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E17" w:rsidRPr="0022195D" w:rsidRDefault="00E61535" w:rsidP="00846E17">
      <w:pPr>
        <w:shd w:val="clear" w:color="auto" w:fill="FBD4B4"/>
        <w:jc w:val="center"/>
        <w:outlineLvl w:val="0"/>
        <w:rPr>
          <w:rFonts w:ascii="Maiandra GD" w:hAnsi="Maiandra GD"/>
          <w:color w:val="008A3E"/>
          <w:sz w:val="40"/>
          <w:szCs w:val="40"/>
        </w:rPr>
      </w:pPr>
      <w:r w:rsidRPr="00E61535">
        <w:rPr>
          <w:rFonts w:ascii="Times New Roman" w:hAnsi="Times New Roman"/>
          <w:noProof/>
          <w:sz w:val="24"/>
          <w:szCs w:val="22"/>
        </w:rPr>
        <w:pict>
          <v:roundrect id="_x0000_s1027" style="position:absolute;left:0;text-align:left;margin-left:36.85pt;margin-top:34.1pt;width:321.8pt;height:95.15pt;z-index:-251658240" arcsize="10923f" fillcolor="#fde9d9" stroked="f"/>
        </w:pict>
      </w:r>
      <w:r w:rsidR="00846E17" w:rsidRPr="00BB7034">
        <w:rPr>
          <w:rFonts w:ascii="Maiandra GD" w:hAnsi="Maiandra GD"/>
          <w:b/>
          <w:iCs/>
          <w:color w:val="008A3E"/>
          <w:sz w:val="40"/>
          <w:szCs w:val="40"/>
        </w:rPr>
        <w:t>Khwaja Yunus Ali University Journal</w:t>
      </w:r>
    </w:p>
    <w:tbl>
      <w:tblPr>
        <w:tblW w:w="9407" w:type="dxa"/>
        <w:jc w:val="center"/>
        <w:tblInd w:w="77" w:type="dxa"/>
        <w:tblLook w:val="05E0"/>
      </w:tblPr>
      <w:tblGrid>
        <w:gridCol w:w="7449"/>
        <w:gridCol w:w="1958"/>
      </w:tblGrid>
      <w:tr w:rsidR="00B8235B" w:rsidRPr="00152851" w:rsidTr="00B932D2">
        <w:trPr>
          <w:trHeight w:val="1170"/>
          <w:jc w:val="center"/>
        </w:trPr>
        <w:tc>
          <w:tcPr>
            <w:tcW w:w="7584" w:type="dxa"/>
            <w:shd w:val="clear" w:color="auto" w:fill="auto"/>
          </w:tcPr>
          <w:p w:rsidR="00B8235B" w:rsidRPr="00514350" w:rsidRDefault="00B8235B" w:rsidP="00B932D2">
            <w:pPr>
              <w:pStyle w:val="NoSpacing"/>
              <w:jc w:val="center"/>
              <w:rPr>
                <w:rFonts w:ascii="Times New Roman" w:hAnsi="Times New Roman"/>
                <w:sz w:val="28"/>
                <w:szCs w:val="24"/>
              </w:rPr>
            </w:pPr>
            <w:r w:rsidRPr="00514350">
              <w:rPr>
                <w:rFonts w:ascii="Times New Roman" w:hAnsi="Times New Roman"/>
                <w:color w:val="00B050"/>
                <w:sz w:val="28"/>
                <w:szCs w:val="24"/>
              </w:rPr>
              <w:t>Publisher homepage</w:t>
            </w:r>
            <w:r w:rsidRPr="00514350">
              <w:rPr>
                <w:rFonts w:ascii="Times New Roman" w:hAnsi="Times New Roman"/>
                <w:b/>
                <w:color w:val="00B050"/>
                <w:sz w:val="28"/>
                <w:szCs w:val="24"/>
              </w:rPr>
              <w:t xml:space="preserve">: </w:t>
            </w:r>
            <w:hyperlink r:id="rId8" w:history="1">
              <w:r w:rsidRPr="00514350">
                <w:rPr>
                  <w:rStyle w:val="Hyperlink"/>
                  <w:rFonts w:ascii="Times New Roman" w:hAnsi="Times New Roman"/>
                  <w:sz w:val="28"/>
                  <w:szCs w:val="24"/>
                </w:rPr>
                <w:t>www.kyau.edu.bd</w:t>
              </w:r>
            </w:hyperlink>
          </w:p>
          <w:p w:rsidR="00B8235B" w:rsidRPr="00152851" w:rsidRDefault="00B8235B" w:rsidP="00B932D2">
            <w:pPr>
              <w:pStyle w:val="NoSpacing"/>
              <w:jc w:val="center"/>
              <w:rPr>
                <w:rFonts w:ascii="Times New Roman" w:hAnsi="Times New Roman"/>
                <w:sz w:val="12"/>
              </w:rPr>
            </w:pPr>
          </w:p>
          <w:p w:rsidR="00B8235B" w:rsidRPr="00514350" w:rsidRDefault="00B8235B" w:rsidP="00B932D2">
            <w:pPr>
              <w:pStyle w:val="NoSpacing"/>
              <w:jc w:val="center"/>
              <w:rPr>
                <w:rFonts w:ascii="Times New Roman" w:hAnsi="Times New Roman"/>
                <w:b/>
                <w:color w:val="E36C0A"/>
                <w:sz w:val="36"/>
                <w:szCs w:val="32"/>
              </w:rPr>
            </w:pPr>
            <w:r w:rsidRPr="00514350">
              <w:rPr>
                <w:rFonts w:ascii="Times New Roman" w:hAnsi="Times New Roman"/>
                <w:b/>
                <w:color w:val="E36C0A"/>
                <w:sz w:val="36"/>
                <w:szCs w:val="32"/>
              </w:rPr>
              <w:t>OPEN ACCESS</w:t>
            </w:r>
          </w:p>
          <w:p w:rsidR="00B8235B" w:rsidRPr="00514350" w:rsidRDefault="00B8235B" w:rsidP="00B932D2">
            <w:pPr>
              <w:pStyle w:val="NoSpacing"/>
              <w:jc w:val="center"/>
              <w:rPr>
                <w:rFonts w:ascii="Times New Roman" w:hAnsi="Times New Roman"/>
                <w:b/>
                <w:color w:val="E36C0A"/>
                <w:sz w:val="36"/>
                <w:szCs w:val="32"/>
              </w:rPr>
            </w:pPr>
            <w:r w:rsidRPr="00514350">
              <w:rPr>
                <w:rFonts w:ascii="Times New Roman" w:hAnsi="Times New Roman"/>
                <w:b/>
                <w:color w:val="E36C0A"/>
                <w:sz w:val="36"/>
                <w:szCs w:val="32"/>
              </w:rPr>
              <w:t>ISSN: 2521-3121 (Print)</w:t>
            </w:r>
          </w:p>
          <w:p w:rsidR="00B8235B" w:rsidRPr="00152851" w:rsidRDefault="00B8235B" w:rsidP="00B932D2">
            <w:pPr>
              <w:pStyle w:val="NoSpacing"/>
              <w:jc w:val="center"/>
              <w:rPr>
                <w:rFonts w:ascii="Times New Roman" w:hAnsi="Times New Roman"/>
                <w:sz w:val="12"/>
                <w:szCs w:val="12"/>
              </w:rPr>
            </w:pPr>
          </w:p>
          <w:p w:rsidR="00B8235B" w:rsidRPr="00137999" w:rsidRDefault="00B8235B" w:rsidP="00B932D2">
            <w:pPr>
              <w:pStyle w:val="NoSpacing"/>
              <w:jc w:val="center"/>
              <w:rPr>
                <w:rFonts w:ascii="Times New Roman" w:hAnsi="Times New Roman"/>
                <w:sz w:val="24"/>
                <w:szCs w:val="24"/>
              </w:rPr>
            </w:pPr>
            <w:r w:rsidRPr="00514350">
              <w:rPr>
                <w:rFonts w:ascii="Times New Roman" w:hAnsi="Times New Roman"/>
                <w:color w:val="00B050"/>
                <w:sz w:val="28"/>
                <w:szCs w:val="24"/>
              </w:rPr>
              <w:t>Journal homepage:</w:t>
            </w:r>
            <w:r w:rsidRPr="00514350">
              <w:rPr>
                <w:rFonts w:ascii="Times New Roman" w:hAnsi="Times New Roman"/>
                <w:sz w:val="28"/>
                <w:szCs w:val="24"/>
              </w:rPr>
              <w:t xml:space="preserve"> </w:t>
            </w:r>
            <w:hyperlink r:id="rId9" w:history="1">
              <w:r w:rsidRPr="00514350">
                <w:rPr>
                  <w:rStyle w:val="Hyperlink"/>
                  <w:rFonts w:ascii="Times New Roman" w:hAnsi="Times New Roman"/>
                  <w:sz w:val="28"/>
                  <w:szCs w:val="24"/>
                </w:rPr>
                <w:t>www.journal.kyau.edu.bd</w:t>
              </w:r>
            </w:hyperlink>
          </w:p>
        </w:tc>
        <w:tc>
          <w:tcPr>
            <w:tcW w:w="1823" w:type="dxa"/>
            <w:shd w:val="clear" w:color="auto" w:fill="auto"/>
          </w:tcPr>
          <w:p w:rsidR="00B8235B" w:rsidRPr="00152851" w:rsidRDefault="00B8235B" w:rsidP="00B932D2">
            <w:pPr>
              <w:spacing w:after="0" w:line="240" w:lineRule="auto"/>
              <w:jc w:val="center"/>
            </w:pPr>
            <w:r>
              <w:rPr>
                <w:noProof/>
              </w:rPr>
              <w:drawing>
                <wp:inline distT="0" distB="0" distL="0" distR="0">
                  <wp:extent cx="1087120" cy="10699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087120" cy="1069975"/>
                          </a:xfrm>
                          <a:prstGeom prst="rect">
                            <a:avLst/>
                          </a:prstGeom>
                          <a:noFill/>
                          <a:ln w="9525">
                            <a:noFill/>
                            <a:miter lim="800000"/>
                            <a:headEnd/>
                            <a:tailEnd/>
                          </a:ln>
                        </pic:spPr>
                      </pic:pic>
                    </a:graphicData>
                  </a:graphic>
                </wp:inline>
              </w:drawing>
            </w:r>
          </w:p>
        </w:tc>
      </w:tr>
    </w:tbl>
    <w:p w:rsidR="00846E17" w:rsidRDefault="00846E17" w:rsidP="00846E17">
      <w:pPr>
        <w:pStyle w:val="NoSpacing"/>
        <w:spacing w:line="276" w:lineRule="auto"/>
        <w:rPr>
          <w:rFonts w:ascii="Times New Roman" w:hAnsi="Times New Roman"/>
          <w:sz w:val="24"/>
          <w:szCs w:val="22"/>
        </w:rPr>
      </w:pPr>
    </w:p>
    <w:p w:rsidR="00846E17" w:rsidRPr="004669B3" w:rsidRDefault="00846E17" w:rsidP="00846E17">
      <w:pPr>
        <w:pStyle w:val="NoSpacing"/>
        <w:shd w:val="clear" w:color="auto" w:fill="FBD4B4" w:themeFill="accent6" w:themeFillTint="66"/>
        <w:spacing w:line="276" w:lineRule="auto"/>
        <w:rPr>
          <w:rFonts w:ascii="Times New Roman" w:hAnsi="Times New Roman"/>
          <w:b/>
          <w:sz w:val="24"/>
        </w:rPr>
      </w:pPr>
      <w:r w:rsidRPr="004565C7">
        <w:rPr>
          <w:rFonts w:ascii="Times New Roman" w:hAnsi="Times New Roman"/>
          <w:b/>
          <w:sz w:val="24"/>
          <w:szCs w:val="22"/>
        </w:rPr>
        <w:t>Research Article</w:t>
      </w:r>
    </w:p>
    <w:p w:rsidR="00CF6779" w:rsidRPr="00EF2E8B" w:rsidRDefault="00CF6779" w:rsidP="00DB2E40">
      <w:pPr>
        <w:pStyle w:val="Header"/>
        <w:rPr>
          <w:rFonts w:ascii="Times New Roman" w:hAnsi="Times New Roman" w:cs="Times New Roman"/>
          <w:b/>
          <w:sz w:val="14"/>
          <w:szCs w:val="24"/>
        </w:rPr>
      </w:pPr>
    </w:p>
    <w:p w:rsidR="00DB2E40" w:rsidRPr="007C3828" w:rsidRDefault="00DB2E40" w:rsidP="00122390">
      <w:pPr>
        <w:pStyle w:val="NoSpacing"/>
        <w:jc w:val="center"/>
        <w:rPr>
          <w:rFonts w:ascii="Times New Roman" w:hAnsi="Times New Roman" w:cs="Times New Roman"/>
          <w:b/>
          <w:sz w:val="36"/>
          <w:szCs w:val="22"/>
        </w:rPr>
      </w:pPr>
      <w:r w:rsidRPr="007C3828">
        <w:rPr>
          <w:rFonts w:ascii="Times New Roman" w:hAnsi="Times New Roman" w:cs="Times New Roman"/>
          <w:b/>
          <w:sz w:val="32"/>
        </w:rPr>
        <w:t>Patient Satisfaction Level on Health Care in</w:t>
      </w:r>
      <w:r w:rsidR="006B748D">
        <w:rPr>
          <w:rFonts w:ascii="Times New Roman" w:hAnsi="Times New Roman" w:cs="Times New Roman"/>
          <w:b/>
          <w:sz w:val="32"/>
        </w:rPr>
        <w:t xml:space="preserve"> </w:t>
      </w:r>
      <w:r w:rsidRPr="007C3828">
        <w:rPr>
          <w:rFonts w:ascii="Times New Roman" w:hAnsi="Times New Roman" w:cs="Times New Roman"/>
          <w:b/>
          <w:sz w:val="32"/>
        </w:rPr>
        <w:t>Khwaja</w:t>
      </w:r>
      <w:r w:rsidR="006B748D">
        <w:rPr>
          <w:rFonts w:ascii="Times New Roman" w:hAnsi="Times New Roman" w:cs="Times New Roman"/>
          <w:b/>
          <w:sz w:val="32"/>
        </w:rPr>
        <w:t xml:space="preserve"> </w:t>
      </w:r>
      <w:r w:rsidRPr="007C3828">
        <w:rPr>
          <w:rFonts w:ascii="Times New Roman" w:hAnsi="Times New Roman" w:cs="Times New Roman"/>
          <w:b/>
          <w:sz w:val="32"/>
        </w:rPr>
        <w:t>Yunus Ali Medical College &amp; Hospital (KYAMCH), Enayetpur, Sirajganj, Bangladesh</w:t>
      </w:r>
    </w:p>
    <w:p w:rsidR="003964BC" w:rsidRPr="00EF2E8B" w:rsidRDefault="004E15F5" w:rsidP="00EF2E8B">
      <w:pPr>
        <w:pStyle w:val="IntenseQuote"/>
        <w:pBdr>
          <w:top w:val="none" w:sz="0" w:space="0" w:color="auto"/>
        </w:pBdr>
        <w:ind w:left="864"/>
        <w:jc w:val="center"/>
        <w:rPr>
          <w:rFonts w:ascii="Times New Roman" w:hAnsi="Times New Roman" w:cs="Times New Roman"/>
          <w:color w:val="4F81BD" w:themeColor="accent1"/>
          <w:sz w:val="22"/>
          <w:szCs w:val="22"/>
        </w:rPr>
      </w:pPr>
      <w:r w:rsidRPr="00EF2E8B">
        <w:rPr>
          <w:rFonts w:ascii="Times New Roman" w:hAnsi="Times New Roman" w:cs="Times New Roman"/>
          <w:sz w:val="22"/>
          <w:szCs w:val="22"/>
        </w:rPr>
        <w:t>Md. Jahidul Islam</w:t>
      </w:r>
      <w:r w:rsidRPr="00EF2E8B">
        <w:rPr>
          <w:rFonts w:ascii="Times New Roman" w:hAnsi="Times New Roman" w:cs="Times New Roman"/>
          <w:sz w:val="22"/>
          <w:szCs w:val="22"/>
          <w:vertAlign w:val="superscript"/>
        </w:rPr>
        <w:t>1*</w:t>
      </w:r>
      <w:r w:rsidRPr="00EF2E8B">
        <w:rPr>
          <w:rFonts w:ascii="Times New Roman" w:hAnsi="Times New Roman" w:cs="Times New Roman"/>
          <w:sz w:val="22"/>
          <w:szCs w:val="22"/>
        </w:rPr>
        <w:t xml:space="preserve">, </w:t>
      </w:r>
      <w:r w:rsidR="00574F7B" w:rsidRPr="00EF2E8B">
        <w:rPr>
          <w:rFonts w:ascii="Times New Roman" w:hAnsi="Times New Roman" w:cs="Times New Roman"/>
          <w:sz w:val="22"/>
          <w:szCs w:val="22"/>
        </w:rPr>
        <w:t>Md. Mizanur Rahman</w:t>
      </w:r>
      <w:r w:rsidR="00574F7B" w:rsidRPr="00EF2E8B">
        <w:rPr>
          <w:rFonts w:ascii="Times New Roman" w:hAnsi="Times New Roman" w:cs="Times New Roman"/>
          <w:sz w:val="22"/>
          <w:szCs w:val="22"/>
          <w:vertAlign w:val="superscript"/>
        </w:rPr>
        <w:t>2</w:t>
      </w:r>
      <w:r w:rsidR="00574F7B" w:rsidRPr="00EF2E8B">
        <w:rPr>
          <w:rFonts w:ascii="Times New Roman" w:hAnsi="Times New Roman" w:cs="Times New Roman"/>
          <w:sz w:val="22"/>
          <w:szCs w:val="22"/>
        </w:rPr>
        <w:t>, A.B.M. Moshiuddullah</w:t>
      </w:r>
      <w:r w:rsidR="00A96A21" w:rsidRPr="00EF2E8B">
        <w:rPr>
          <w:rStyle w:val="FootnoteReference"/>
          <w:rFonts w:ascii="Times New Roman" w:hAnsi="Times New Roman" w:cs="Times New Roman"/>
          <w:sz w:val="22"/>
          <w:szCs w:val="22"/>
        </w:rPr>
        <w:t>1</w:t>
      </w:r>
      <w:r w:rsidR="00574F7B" w:rsidRPr="00EF2E8B">
        <w:rPr>
          <w:rFonts w:ascii="Times New Roman" w:hAnsi="Times New Roman" w:cs="Times New Roman"/>
          <w:sz w:val="22"/>
          <w:szCs w:val="22"/>
        </w:rPr>
        <w:t xml:space="preserve">, </w:t>
      </w:r>
      <w:r w:rsidRPr="00EF2E8B">
        <w:rPr>
          <w:rFonts w:ascii="Times New Roman" w:hAnsi="Times New Roman" w:cs="Times New Roman"/>
          <w:sz w:val="22"/>
          <w:szCs w:val="22"/>
        </w:rPr>
        <w:t>Md. Moniruzzaman</w:t>
      </w:r>
      <w:r w:rsidR="00A96A21" w:rsidRPr="00EF2E8B">
        <w:rPr>
          <w:rStyle w:val="FootnoteReference"/>
          <w:rFonts w:ascii="Times New Roman" w:hAnsi="Times New Roman" w:cs="Times New Roman"/>
          <w:sz w:val="22"/>
          <w:szCs w:val="22"/>
        </w:rPr>
        <w:t>1</w:t>
      </w:r>
      <w:r w:rsidR="004C114E" w:rsidRPr="00EF2E8B">
        <w:rPr>
          <w:rFonts w:ascii="Times New Roman" w:hAnsi="Times New Roman" w:cs="Times New Roman"/>
          <w:sz w:val="22"/>
          <w:szCs w:val="22"/>
        </w:rPr>
        <w:t>,</w:t>
      </w:r>
      <w:r w:rsidR="006B748D">
        <w:rPr>
          <w:rFonts w:ascii="Times New Roman" w:hAnsi="Times New Roman" w:cs="Times New Roman"/>
          <w:sz w:val="22"/>
          <w:szCs w:val="22"/>
        </w:rPr>
        <w:t xml:space="preserve">and </w:t>
      </w:r>
      <w:r w:rsidR="004C114E" w:rsidRPr="00EF2E8B">
        <w:rPr>
          <w:rFonts w:ascii="Times New Roman" w:hAnsi="Times New Roman" w:cs="Times New Roman"/>
          <w:sz w:val="22"/>
          <w:szCs w:val="22"/>
        </w:rPr>
        <w:t xml:space="preserve"> Md. Monowar Uddin Talukda</w:t>
      </w:r>
      <w:r w:rsidRPr="00EF2E8B">
        <w:rPr>
          <w:rFonts w:ascii="Times New Roman" w:hAnsi="Times New Roman" w:cs="Times New Roman"/>
          <w:sz w:val="22"/>
          <w:szCs w:val="22"/>
        </w:rPr>
        <w:t>r</w:t>
      </w:r>
      <w:r w:rsidR="00A96A21" w:rsidRPr="00EF2E8B">
        <w:rPr>
          <w:rStyle w:val="FootnoteReference"/>
          <w:rFonts w:ascii="Times New Roman" w:hAnsi="Times New Roman" w:cs="Times New Roman"/>
          <w:sz w:val="22"/>
          <w:szCs w:val="22"/>
        </w:rPr>
        <w:t>1</w:t>
      </w:r>
    </w:p>
    <w:p w:rsidR="004E15F5" w:rsidRPr="00EF2E8B" w:rsidRDefault="00A96A21" w:rsidP="00EF2E8B">
      <w:pPr>
        <w:pStyle w:val="NoSpacing"/>
        <w:spacing w:line="276" w:lineRule="auto"/>
        <w:jc w:val="center"/>
        <w:rPr>
          <w:rFonts w:ascii="Times New Roman" w:hAnsi="Times New Roman" w:cs="Times New Roman"/>
          <w:sz w:val="22"/>
          <w:szCs w:val="22"/>
        </w:rPr>
      </w:pPr>
      <w:r w:rsidRPr="00EF2E8B">
        <w:rPr>
          <w:rFonts w:ascii="Times New Roman" w:hAnsi="Times New Roman" w:cs="Times New Roman"/>
          <w:sz w:val="22"/>
          <w:szCs w:val="22"/>
          <w:vertAlign w:val="superscript"/>
        </w:rPr>
        <w:t>1</w:t>
      </w:r>
      <w:r w:rsidR="004E15F5" w:rsidRPr="00EF2E8B">
        <w:rPr>
          <w:rFonts w:ascii="Times New Roman" w:hAnsi="Times New Roman" w:cs="Times New Roman"/>
          <w:sz w:val="22"/>
          <w:szCs w:val="22"/>
        </w:rPr>
        <w:t>Department of Business Administration, Khwaja</w:t>
      </w:r>
      <w:r w:rsidR="006B748D">
        <w:rPr>
          <w:rFonts w:ascii="Times New Roman" w:hAnsi="Times New Roman" w:cs="Times New Roman"/>
          <w:sz w:val="22"/>
          <w:szCs w:val="22"/>
        </w:rPr>
        <w:t xml:space="preserve"> </w:t>
      </w:r>
      <w:r w:rsidR="004E15F5" w:rsidRPr="00EF2E8B">
        <w:rPr>
          <w:rFonts w:ascii="Times New Roman" w:hAnsi="Times New Roman" w:cs="Times New Roman"/>
          <w:sz w:val="22"/>
          <w:szCs w:val="22"/>
        </w:rPr>
        <w:t>Yunus Ali University, Sirajganj, Bangladesh.</w:t>
      </w:r>
    </w:p>
    <w:p w:rsidR="004E15F5" w:rsidRPr="00EF2E8B" w:rsidRDefault="00A96A21" w:rsidP="00EF2E8B">
      <w:pPr>
        <w:pStyle w:val="NoSpacing"/>
        <w:spacing w:line="276" w:lineRule="auto"/>
        <w:jc w:val="center"/>
        <w:rPr>
          <w:rFonts w:ascii="Times New Roman" w:hAnsi="Times New Roman" w:cs="Times New Roman"/>
          <w:sz w:val="22"/>
          <w:szCs w:val="22"/>
        </w:rPr>
      </w:pPr>
      <w:r w:rsidRPr="00EF2E8B">
        <w:rPr>
          <w:rFonts w:ascii="Times New Roman" w:hAnsi="Times New Roman" w:cs="Times New Roman"/>
          <w:sz w:val="22"/>
          <w:szCs w:val="22"/>
          <w:vertAlign w:val="superscript"/>
        </w:rPr>
        <w:t>2</w:t>
      </w:r>
      <w:r w:rsidR="00D06CC3" w:rsidRPr="00EF2E8B">
        <w:rPr>
          <w:rFonts w:ascii="Times New Roman" w:hAnsi="Times New Roman" w:cs="Times New Roman"/>
          <w:sz w:val="22"/>
          <w:szCs w:val="22"/>
        </w:rPr>
        <w:t xml:space="preserve">Deputy </w:t>
      </w:r>
      <w:r w:rsidR="00E24983" w:rsidRPr="00EF2E8B">
        <w:rPr>
          <w:rFonts w:ascii="Times New Roman" w:hAnsi="Times New Roman" w:cs="Times New Roman"/>
          <w:sz w:val="22"/>
          <w:szCs w:val="22"/>
        </w:rPr>
        <w:t>Registrar, Khwaja</w:t>
      </w:r>
      <w:r w:rsidR="006B748D">
        <w:rPr>
          <w:rFonts w:ascii="Times New Roman" w:hAnsi="Times New Roman" w:cs="Times New Roman"/>
          <w:sz w:val="22"/>
          <w:szCs w:val="22"/>
        </w:rPr>
        <w:t xml:space="preserve"> </w:t>
      </w:r>
      <w:r w:rsidR="00E24983" w:rsidRPr="00EF2E8B">
        <w:rPr>
          <w:rFonts w:ascii="Times New Roman" w:hAnsi="Times New Roman" w:cs="Times New Roman"/>
          <w:sz w:val="22"/>
          <w:szCs w:val="22"/>
        </w:rPr>
        <w:t>Yunus Ali University, Sirajganj, Bangladesh.</w:t>
      </w:r>
    </w:p>
    <w:p w:rsidR="00D942E0" w:rsidRPr="00EF2E8B" w:rsidRDefault="00D942E0" w:rsidP="00EF2E8B">
      <w:pPr>
        <w:pStyle w:val="NoSpacing"/>
        <w:spacing w:line="276" w:lineRule="auto"/>
        <w:rPr>
          <w:rFonts w:ascii="Times New Roman" w:hAnsi="Times New Roman" w:cs="Times New Roman"/>
          <w:b/>
          <w:sz w:val="14"/>
          <w:szCs w:val="22"/>
        </w:rPr>
      </w:pPr>
    </w:p>
    <w:p w:rsidR="00D942E0" w:rsidRPr="00EF2E8B" w:rsidRDefault="00AF3ABE" w:rsidP="00EF2E8B">
      <w:pPr>
        <w:pStyle w:val="NoSpacing"/>
        <w:spacing w:line="276" w:lineRule="auto"/>
        <w:rPr>
          <w:rFonts w:ascii="Times New Roman" w:hAnsi="Times New Roman" w:cs="Times New Roman"/>
          <w:sz w:val="22"/>
          <w:szCs w:val="22"/>
        </w:rPr>
      </w:pPr>
      <w:r w:rsidRPr="00EF2E8B">
        <w:rPr>
          <w:rFonts w:ascii="Times New Roman" w:hAnsi="Times New Roman" w:cs="Times New Roman"/>
          <w:b/>
          <w:sz w:val="22"/>
          <w:szCs w:val="22"/>
        </w:rPr>
        <w:t>*</w:t>
      </w:r>
      <w:r w:rsidR="00D942E0" w:rsidRPr="00EF2E8B">
        <w:rPr>
          <w:rFonts w:ascii="Times New Roman" w:hAnsi="Times New Roman" w:cs="Times New Roman"/>
          <w:b/>
          <w:sz w:val="22"/>
          <w:szCs w:val="22"/>
        </w:rPr>
        <w:t>Corresponding Author:</w:t>
      </w:r>
      <w:r w:rsidR="00D942E0" w:rsidRPr="00EF2E8B">
        <w:rPr>
          <w:rFonts w:ascii="Times New Roman" w:hAnsi="Times New Roman" w:cs="Times New Roman"/>
          <w:sz w:val="22"/>
          <w:szCs w:val="22"/>
        </w:rPr>
        <w:t xml:space="preserve"> Email:</w:t>
      </w:r>
      <w:r w:rsidR="00D942E0" w:rsidRPr="00EF2E8B">
        <w:rPr>
          <w:rFonts w:ascii="Times New Roman" w:hAnsi="Times New Roman" w:cs="Times New Roman"/>
          <w:color w:val="555555"/>
          <w:sz w:val="22"/>
          <w:szCs w:val="22"/>
          <w:shd w:val="clear" w:color="auto" w:fill="FFFFFF"/>
        </w:rPr>
        <w:t xml:space="preserve"> </w:t>
      </w:r>
      <w:hyperlink r:id="rId11" w:history="1">
        <w:r w:rsidR="00D942E0" w:rsidRPr="00EF2E8B">
          <w:rPr>
            <w:rStyle w:val="Hyperlink"/>
            <w:rFonts w:ascii="Times New Roman" w:hAnsi="Times New Roman" w:cs="Times New Roman"/>
            <w:sz w:val="22"/>
            <w:szCs w:val="22"/>
          </w:rPr>
          <w:t>jahid.fnb05@gmail.com</w:t>
        </w:r>
      </w:hyperlink>
      <w:r w:rsidR="00D942E0" w:rsidRPr="00EF2E8B">
        <w:rPr>
          <w:rFonts w:ascii="Times New Roman" w:hAnsi="Times New Roman" w:cs="Times New Roman"/>
          <w:sz w:val="22"/>
          <w:szCs w:val="22"/>
        </w:rPr>
        <w:t xml:space="preserve"> (Md. Jahidul Islam</w:t>
      </w:r>
      <w:r w:rsidR="00D942E0" w:rsidRPr="00EF2E8B">
        <w:rPr>
          <w:rFonts w:ascii="Times New Roman" w:hAnsi="Times New Roman" w:cs="Times New Roman"/>
          <w:sz w:val="22"/>
          <w:szCs w:val="22"/>
          <w:vertAlign w:val="superscript"/>
        </w:rPr>
        <w:t xml:space="preserve">, </w:t>
      </w:r>
      <w:r w:rsidR="00D942E0" w:rsidRPr="00EF2E8B">
        <w:rPr>
          <w:rFonts w:ascii="Times New Roman" w:hAnsi="Times New Roman" w:cs="Times New Roman"/>
          <w:sz w:val="22"/>
          <w:szCs w:val="22"/>
        </w:rPr>
        <w:t>Senior Lecturer, Department of Business Administration, Khwaja</w:t>
      </w:r>
      <w:r w:rsidR="006B748D">
        <w:rPr>
          <w:rFonts w:ascii="Times New Roman" w:hAnsi="Times New Roman" w:cs="Times New Roman"/>
          <w:sz w:val="22"/>
          <w:szCs w:val="22"/>
        </w:rPr>
        <w:t xml:space="preserve"> </w:t>
      </w:r>
      <w:r w:rsidR="00D942E0" w:rsidRPr="00EF2E8B">
        <w:rPr>
          <w:rFonts w:ascii="Times New Roman" w:hAnsi="Times New Roman" w:cs="Times New Roman"/>
          <w:sz w:val="22"/>
          <w:szCs w:val="22"/>
        </w:rPr>
        <w:t>Yunus Ali University, Sirajganj, Bangladesh)</w:t>
      </w:r>
    </w:p>
    <w:p w:rsidR="000A43B0" w:rsidRDefault="000A43B0" w:rsidP="00DB2E40">
      <w:pPr>
        <w:pStyle w:val="NoSpacing"/>
        <w:spacing w:line="276" w:lineRule="auto"/>
        <w:rPr>
          <w:rFonts w:ascii="Times New Roman" w:hAnsi="Times New Roman" w:cs="Times New Roman"/>
          <w:b/>
          <w:sz w:val="18"/>
          <w:szCs w:val="24"/>
        </w:rPr>
      </w:pPr>
    </w:p>
    <w:p w:rsidR="00EF2E8B" w:rsidRPr="00EF2E8B" w:rsidRDefault="00EF2E8B" w:rsidP="00DB2E40">
      <w:pPr>
        <w:pStyle w:val="NoSpacing"/>
        <w:spacing w:line="276" w:lineRule="auto"/>
        <w:rPr>
          <w:rFonts w:ascii="Times New Roman" w:hAnsi="Times New Roman" w:cs="Times New Roman"/>
          <w:b/>
          <w:sz w:val="12"/>
          <w:szCs w:val="24"/>
        </w:rPr>
        <w:sectPr w:rsidR="00EF2E8B" w:rsidRPr="00EF2E8B" w:rsidSect="005315E2">
          <w:headerReference w:type="default" r:id="rId12"/>
          <w:footerReference w:type="default" r:id="rId13"/>
          <w:pgSz w:w="11909" w:h="16834" w:code="9"/>
          <w:pgMar w:top="1152" w:right="1008" w:bottom="720" w:left="1152" w:header="288" w:footer="288" w:gutter="0"/>
          <w:pgNumType w:start="68"/>
          <w:cols w:space="720"/>
          <w:docGrid w:linePitch="360"/>
        </w:sectPr>
      </w:pPr>
    </w:p>
    <w:p w:rsidR="000E3510" w:rsidRDefault="008816E0" w:rsidP="00DB2E40">
      <w:pPr>
        <w:pStyle w:val="NoSpacing"/>
        <w:spacing w:line="276" w:lineRule="auto"/>
        <w:rPr>
          <w:rFonts w:ascii="Times New Roman" w:hAnsi="Times New Roman" w:cs="Times New Roman"/>
          <w:b/>
          <w:sz w:val="24"/>
          <w:szCs w:val="24"/>
        </w:rPr>
      </w:pPr>
      <w:r w:rsidRPr="0067274E">
        <w:rPr>
          <w:rFonts w:ascii="Times New Roman" w:hAnsi="Times New Roman" w:cs="Times New Roman"/>
          <w:b/>
          <w:sz w:val="24"/>
          <w:szCs w:val="24"/>
        </w:rPr>
        <w:lastRenderedPageBreak/>
        <w:t>Abstract:</w:t>
      </w:r>
    </w:p>
    <w:p w:rsidR="00EF2E8B" w:rsidRPr="00EF2E8B" w:rsidRDefault="00EF2E8B" w:rsidP="00DB2E40">
      <w:pPr>
        <w:pStyle w:val="NoSpacing"/>
        <w:spacing w:line="276" w:lineRule="auto"/>
        <w:rPr>
          <w:rFonts w:ascii="Times New Roman" w:hAnsi="Times New Roman" w:cs="Times New Roman"/>
          <w:b/>
          <w:sz w:val="14"/>
          <w:szCs w:val="24"/>
        </w:rPr>
      </w:pPr>
    </w:p>
    <w:p w:rsidR="000E3510" w:rsidRDefault="003249E2" w:rsidP="00DB2E40">
      <w:pPr>
        <w:pStyle w:val="NoSpacing"/>
        <w:spacing w:line="276" w:lineRule="auto"/>
        <w:rPr>
          <w:rFonts w:ascii="Times New Roman" w:hAnsi="Times New Roman" w:cs="Times New Roman"/>
          <w:b/>
          <w:i/>
          <w:sz w:val="24"/>
          <w:szCs w:val="24"/>
        </w:rPr>
      </w:pPr>
      <w:r w:rsidRPr="0067274E">
        <w:rPr>
          <w:rFonts w:ascii="Times New Roman" w:hAnsi="Times New Roman" w:cs="Times New Roman"/>
          <w:b/>
          <w:i/>
          <w:sz w:val="24"/>
          <w:szCs w:val="24"/>
        </w:rPr>
        <w:t>Patient’s satisfaction plays an exigent factor in evaluating the healthcare services of a hospital. Because we can get a clear-cut idea of what the patients’ needs and wants, and get the opinion of improving the healthcare services to be beneficial for the hospital management as well as to the nation. The purpose of this research work is to measure the patient’s satisfaction attending at OPD between 15</w:t>
      </w:r>
      <w:r w:rsidRPr="0067274E">
        <w:rPr>
          <w:rFonts w:ascii="Times New Roman" w:hAnsi="Times New Roman" w:cs="Times New Roman"/>
          <w:b/>
          <w:i/>
          <w:sz w:val="24"/>
          <w:szCs w:val="24"/>
          <w:vertAlign w:val="superscript"/>
        </w:rPr>
        <w:t>th</w:t>
      </w:r>
      <w:r w:rsidRPr="0067274E">
        <w:rPr>
          <w:rFonts w:ascii="Times New Roman" w:hAnsi="Times New Roman" w:cs="Times New Roman"/>
          <w:b/>
          <w:i/>
          <w:sz w:val="24"/>
          <w:szCs w:val="24"/>
        </w:rPr>
        <w:t xml:space="preserve"> June 2019 to 30</w:t>
      </w:r>
      <w:r w:rsidRPr="0067274E">
        <w:rPr>
          <w:rFonts w:ascii="Times New Roman" w:hAnsi="Times New Roman" w:cs="Times New Roman"/>
          <w:b/>
          <w:i/>
          <w:sz w:val="24"/>
          <w:szCs w:val="24"/>
          <w:vertAlign w:val="superscript"/>
        </w:rPr>
        <w:t>th</w:t>
      </w:r>
      <w:r w:rsidRPr="0067274E">
        <w:rPr>
          <w:rFonts w:ascii="Times New Roman" w:hAnsi="Times New Roman" w:cs="Times New Roman"/>
          <w:b/>
          <w:i/>
          <w:sz w:val="24"/>
          <w:szCs w:val="24"/>
        </w:rPr>
        <w:t xml:space="preserve">June 2019 in a territorial hospital named Khwaja Yunus Ali Medical College and Hospital, Enayetpur, Sirajganj, Bangladesh. Both the close and open-ended pre-structured questionnaire </w:t>
      </w:r>
      <w:r w:rsidR="000E3510" w:rsidRPr="0067274E">
        <w:rPr>
          <w:rFonts w:ascii="Times New Roman" w:hAnsi="Times New Roman" w:cs="Times New Roman"/>
          <w:b/>
          <w:i/>
          <w:sz w:val="24"/>
          <w:szCs w:val="24"/>
        </w:rPr>
        <w:t>was</w:t>
      </w:r>
      <w:r w:rsidRPr="0067274E">
        <w:rPr>
          <w:rFonts w:ascii="Times New Roman" w:hAnsi="Times New Roman" w:cs="Times New Roman"/>
          <w:b/>
          <w:i/>
          <w:sz w:val="24"/>
          <w:szCs w:val="24"/>
        </w:rPr>
        <w:t xml:space="preserve"> designed for the purpose of collecting data. A total 52 randomly selected patients were included as a sample to judge the perceptions regarding health care, diagnostic, nursing, </w:t>
      </w:r>
      <w:r w:rsidRPr="0067274E">
        <w:rPr>
          <w:rFonts w:ascii="Times New Roman" w:hAnsi="Times New Roman" w:cs="Times New Roman"/>
          <w:b/>
          <w:i/>
          <w:sz w:val="24"/>
          <w:szCs w:val="24"/>
        </w:rPr>
        <w:lastRenderedPageBreak/>
        <w:t>and registration services, and care from the attending physicians. The majority of patients were found to be satisfied with hospital services except registration and nursing services.</w:t>
      </w:r>
      <w:r w:rsidR="006B748D">
        <w:rPr>
          <w:rFonts w:ascii="Times New Roman" w:hAnsi="Times New Roman" w:cs="Times New Roman"/>
          <w:b/>
          <w:i/>
          <w:sz w:val="24"/>
          <w:szCs w:val="24"/>
        </w:rPr>
        <w:t xml:space="preserve"> </w:t>
      </w:r>
      <w:r w:rsidRPr="0067274E">
        <w:rPr>
          <w:rFonts w:ascii="Times New Roman" w:hAnsi="Times New Roman" w:cs="Times New Roman"/>
          <w:b/>
          <w:i/>
          <w:sz w:val="24"/>
          <w:szCs w:val="24"/>
        </w:rPr>
        <w:t>The availability of specialized and skilled doctors, the cleanliness of hospital clinics and surroundings, and using high - tech diagnostic machines to identify the disease were the main reasons for choosing this hospital.</w:t>
      </w:r>
      <w:r w:rsidR="006B748D">
        <w:rPr>
          <w:rFonts w:ascii="Times New Roman" w:hAnsi="Times New Roman" w:cs="Times New Roman"/>
          <w:b/>
          <w:i/>
          <w:sz w:val="24"/>
          <w:szCs w:val="24"/>
        </w:rPr>
        <w:t xml:space="preserve"> </w:t>
      </w:r>
      <w:r w:rsidRPr="0067274E">
        <w:rPr>
          <w:rFonts w:ascii="Times New Roman" w:hAnsi="Times New Roman" w:cs="Times New Roman"/>
          <w:b/>
          <w:i/>
          <w:sz w:val="24"/>
          <w:szCs w:val="24"/>
        </w:rPr>
        <w:t>It is suggested that by frequently monitoring the performance of registration staff and nurse team through introducing reward and/or incentive schemes to the efficient and giving punishment to the inefficient ones, the hospital authorities can minimize the dissatisfaction of the patients. The hospital management should conduct a regular survey to evaluate the quality control of their services.  </w:t>
      </w:r>
    </w:p>
    <w:p w:rsidR="002674B6" w:rsidRPr="002674B6" w:rsidRDefault="002674B6" w:rsidP="00DB2E40">
      <w:pPr>
        <w:pStyle w:val="NoSpacing"/>
        <w:spacing w:line="276" w:lineRule="auto"/>
        <w:rPr>
          <w:rFonts w:ascii="Times New Roman" w:hAnsi="Times New Roman" w:cs="Times New Roman"/>
          <w:b/>
          <w:i/>
          <w:sz w:val="16"/>
          <w:szCs w:val="24"/>
        </w:rPr>
      </w:pPr>
    </w:p>
    <w:p w:rsidR="00EF2E8B" w:rsidRDefault="00EF2E8B" w:rsidP="00DB2E40">
      <w:pPr>
        <w:pStyle w:val="NoSpacing"/>
        <w:spacing w:line="276" w:lineRule="auto"/>
        <w:rPr>
          <w:rFonts w:ascii="Times New Roman" w:hAnsi="Times New Roman" w:cs="Times New Roman"/>
          <w:b/>
          <w:sz w:val="24"/>
          <w:szCs w:val="24"/>
        </w:rPr>
        <w:sectPr w:rsidR="00EF2E8B" w:rsidSect="0093006A">
          <w:type w:val="continuous"/>
          <w:pgSz w:w="11909" w:h="16834" w:code="9"/>
          <w:pgMar w:top="1152" w:right="1008" w:bottom="720" w:left="1152" w:header="288" w:footer="144" w:gutter="0"/>
          <w:cols w:num="2" w:space="432"/>
          <w:docGrid w:linePitch="360"/>
        </w:sectPr>
      </w:pPr>
    </w:p>
    <w:p w:rsidR="00EF2E8B" w:rsidRPr="00EF2E8B" w:rsidRDefault="00EF2E8B" w:rsidP="00DB2E40">
      <w:pPr>
        <w:pStyle w:val="NoSpacing"/>
        <w:spacing w:line="276" w:lineRule="auto"/>
        <w:rPr>
          <w:rFonts w:ascii="Times New Roman" w:hAnsi="Times New Roman" w:cs="Times New Roman"/>
          <w:b/>
          <w:sz w:val="14"/>
          <w:szCs w:val="24"/>
        </w:rPr>
      </w:pPr>
    </w:p>
    <w:p w:rsidR="000E3510" w:rsidRDefault="00D41785" w:rsidP="00DB2E40">
      <w:pPr>
        <w:pStyle w:val="NoSpacing"/>
        <w:spacing w:line="276" w:lineRule="auto"/>
        <w:rPr>
          <w:rFonts w:ascii="Times New Roman" w:hAnsi="Times New Roman" w:cs="Times New Roman"/>
          <w:sz w:val="24"/>
          <w:szCs w:val="24"/>
        </w:rPr>
      </w:pPr>
      <w:r w:rsidRPr="0067274E">
        <w:rPr>
          <w:rFonts w:ascii="Times New Roman" w:hAnsi="Times New Roman" w:cs="Times New Roman"/>
          <w:b/>
          <w:sz w:val="24"/>
          <w:szCs w:val="24"/>
        </w:rPr>
        <w:t>Keywords:</w:t>
      </w:r>
      <w:r w:rsidRPr="0067274E">
        <w:rPr>
          <w:rFonts w:ascii="Times New Roman" w:hAnsi="Times New Roman" w:cs="Times New Roman"/>
          <w:sz w:val="24"/>
          <w:szCs w:val="24"/>
        </w:rPr>
        <w:t xml:space="preserve"> KYAMC</w:t>
      </w:r>
      <w:r w:rsidR="005D62D5" w:rsidRPr="0067274E">
        <w:rPr>
          <w:rFonts w:ascii="Times New Roman" w:hAnsi="Times New Roman" w:cs="Times New Roman"/>
          <w:sz w:val="24"/>
          <w:szCs w:val="24"/>
        </w:rPr>
        <w:t xml:space="preserve">H, </w:t>
      </w:r>
      <w:r w:rsidR="00A5162C" w:rsidRPr="0067274E">
        <w:rPr>
          <w:rFonts w:ascii="Times New Roman" w:hAnsi="Times New Roman" w:cs="Times New Roman"/>
          <w:sz w:val="24"/>
          <w:szCs w:val="24"/>
        </w:rPr>
        <w:t xml:space="preserve">OPD, </w:t>
      </w:r>
      <w:r w:rsidR="005D62D5" w:rsidRPr="0067274E">
        <w:rPr>
          <w:rFonts w:ascii="Times New Roman" w:hAnsi="Times New Roman" w:cs="Times New Roman"/>
          <w:sz w:val="24"/>
          <w:szCs w:val="24"/>
        </w:rPr>
        <w:t>Patient satisfaction</w:t>
      </w:r>
      <w:r w:rsidR="003249E2" w:rsidRPr="0067274E">
        <w:rPr>
          <w:rFonts w:ascii="Times New Roman" w:hAnsi="Times New Roman" w:cs="Times New Roman"/>
          <w:sz w:val="24"/>
          <w:szCs w:val="24"/>
        </w:rPr>
        <w:t>, Health</w:t>
      </w:r>
      <w:r w:rsidR="000C0BE8" w:rsidRPr="0067274E">
        <w:rPr>
          <w:rFonts w:ascii="Times New Roman" w:hAnsi="Times New Roman" w:cs="Times New Roman"/>
          <w:sz w:val="24"/>
          <w:szCs w:val="24"/>
        </w:rPr>
        <w:t xml:space="preserve"> care</w:t>
      </w:r>
      <w:r w:rsidR="00E34236" w:rsidRPr="0067274E">
        <w:rPr>
          <w:rFonts w:ascii="Times New Roman" w:hAnsi="Times New Roman" w:cs="Times New Roman"/>
          <w:sz w:val="24"/>
          <w:szCs w:val="24"/>
        </w:rPr>
        <w:t xml:space="preserve"> service</w:t>
      </w:r>
      <w:r w:rsidR="000C0BE8" w:rsidRPr="0067274E">
        <w:rPr>
          <w:rFonts w:ascii="Times New Roman" w:hAnsi="Times New Roman" w:cs="Times New Roman"/>
          <w:sz w:val="24"/>
          <w:szCs w:val="24"/>
        </w:rPr>
        <w:t>&amp; Quality indicators.</w:t>
      </w:r>
    </w:p>
    <w:p w:rsidR="00EF2E8B" w:rsidRDefault="00EF2E8B" w:rsidP="00DB2E40">
      <w:pPr>
        <w:pStyle w:val="NoSpacing"/>
        <w:spacing w:line="276" w:lineRule="auto"/>
        <w:rPr>
          <w:rFonts w:ascii="Times New Roman" w:hAnsi="Times New Roman" w:cs="Times New Roman"/>
          <w:sz w:val="16"/>
          <w:szCs w:val="24"/>
        </w:rPr>
      </w:pPr>
    </w:p>
    <w:p w:rsidR="0077411D" w:rsidRDefault="0077411D" w:rsidP="00DB2E40">
      <w:pPr>
        <w:pStyle w:val="NoSpacing"/>
        <w:spacing w:line="276" w:lineRule="auto"/>
        <w:rPr>
          <w:rFonts w:ascii="Times New Roman" w:hAnsi="Times New Roman" w:cs="Times New Roman"/>
          <w:sz w:val="16"/>
          <w:szCs w:val="24"/>
        </w:rPr>
        <w:sectPr w:rsidR="0077411D" w:rsidSect="0093006A">
          <w:type w:val="continuous"/>
          <w:pgSz w:w="11909" w:h="16834" w:code="9"/>
          <w:pgMar w:top="1152" w:right="1008" w:bottom="720" w:left="1152" w:header="288" w:footer="144" w:gutter="0"/>
          <w:cols w:space="432"/>
          <w:docGrid w:linePitch="360"/>
        </w:sectPr>
      </w:pPr>
    </w:p>
    <w:p w:rsidR="000E3510" w:rsidRPr="00EF2E8B" w:rsidRDefault="00EA3668" w:rsidP="00EF2E8B">
      <w:pPr>
        <w:pStyle w:val="NoSpacing"/>
        <w:spacing w:line="276" w:lineRule="auto"/>
        <w:rPr>
          <w:rFonts w:ascii="Times New Roman" w:hAnsi="Times New Roman" w:cs="Times New Roman"/>
          <w:b/>
          <w:sz w:val="22"/>
          <w:szCs w:val="22"/>
        </w:rPr>
      </w:pPr>
      <w:r w:rsidRPr="00EF2E8B">
        <w:rPr>
          <w:rFonts w:ascii="Times New Roman" w:hAnsi="Times New Roman" w:cs="Times New Roman"/>
          <w:b/>
          <w:sz w:val="22"/>
          <w:szCs w:val="22"/>
        </w:rPr>
        <w:lastRenderedPageBreak/>
        <w:t>Introduction</w:t>
      </w:r>
      <w:r w:rsidR="00085BF9" w:rsidRPr="00EF2E8B">
        <w:rPr>
          <w:rFonts w:ascii="Times New Roman" w:hAnsi="Times New Roman" w:cs="Times New Roman"/>
          <w:b/>
          <w:sz w:val="22"/>
          <w:szCs w:val="22"/>
        </w:rPr>
        <w:t>:</w:t>
      </w:r>
    </w:p>
    <w:p w:rsidR="002674B6" w:rsidRPr="00EF2E8B" w:rsidRDefault="002674B6" w:rsidP="002674B6">
      <w:pPr>
        <w:pStyle w:val="NoSpacing"/>
        <w:spacing w:line="276" w:lineRule="auto"/>
        <w:rPr>
          <w:rFonts w:ascii="Times New Roman" w:hAnsi="Times New Roman" w:cs="Times New Roman"/>
          <w:b/>
          <w:sz w:val="12"/>
          <w:szCs w:val="22"/>
        </w:rPr>
      </w:pPr>
    </w:p>
    <w:p w:rsidR="000E3510" w:rsidRPr="00EF2E8B" w:rsidRDefault="00542584"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 xml:space="preserve">Hospital and health care services are enormously treated as one of the basic and essential needs of the </w:t>
      </w:r>
      <w:r w:rsidRPr="00EF2E8B">
        <w:rPr>
          <w:rFonts w:ascii="Times New Roman" w:hAnsi="Times New Roman" w:cs="Times New Roman"/>
          <w:sz w:val="22"/>
          <w:szCs w:val="22"/>
        </w:rPr>
        <w:lastRenderedPageBreak/>
        <w:t xml:space="preserve">citizens of a country. It is one of the time-consuming predictors to justify the scenario of human resource development indices. Health care organizations are the most crucial social system for dispensing these </w:t>
      </w:r>
      <w:r w:rsidRPr="00EF2E8B">
        <w:rPr>
          <w:rFonts w:ascii="Times New Roman" w:hAnsi="Times New Roman" w:cs="Times New Roman"/>
          <w:sz w:val="22"/>
          <w:szCs w:val="22"/>
        </w:rPr>
        <w:lastRenderedPageBreak/>
        <w:t>services. The prosperity of any organization largely bank on the satisfaction of the customers. If customers are not satisfied, then the gross performance will be worthless, whether the organization is trading, manufacturing, engineering or healthcare services. The aim of the present studies is to find out the perception of patient’s satisfaction of healthcare institutions. Patients are known as the fundamental concern for any health service dispensing organization. Consequently, the hospital management should give concentration to improve the level of satisfaction of their patients. In this connection, the management should formulate regarding how a patient would be satisfied and visit the hospital and take the services.</w:t>
      </w:r>
    </w:p>
    <w:p w:rsidR="00132594" w:rsidRPr="00EF2E8B" w:rsidRDefault="00132594" w:rsidP="00DB2E40">
      <w:pPr>
        <w:pStyle w:val="NoSpacing"/>
        <w:spacing w:line="276" w:lineRule="auto"/>
        <w:rPr>
          <w:rFonts w:ascii="Times New Roman" w:hAnsi="Times New Roman" w:cs="Times New Roman"/>
          <w:sz w:val="14"/>
          <w:szCs w:val="22"/>
        </w:rPr>
      </w:pPr>
    </w:p>
    <w:p w:rsidR="000E3510" w:rsidRPr="00EF2E8B" w:rsidRDefault="00542584"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Patient satisfaction is one of the most important indicators for enhancing healthcare services; as a result, patients are increasingly being regarded as significant customers in health-care service organizations. So, health sectors are rapidly changing their strategy. They not only meet the demand of the patients but also their motive is to ‘delight’ the customer. Because people are becoming more educated than before, and they want to get better services from health-care organizations. At present, citizens are seeking the best services provided by an organization from which they can get world - class Medicare services at an affordable cost. In developing countries like Bangladesh, public health- care organizations are failing to meet their demand because of their efficiency and usage of obsolete technology. In this regard, many private health services organizations are coming forward to provide better services with their advanced technology and improved services with qualified and competent doctors, nurses and physicians etc. So, competition among these private hospitals is growing rapidly. It is difficult to survive in the long run amongst these strong competitors. Moreover, it cannot be denied that giving more concentration to delighting the customer is a very essential measure to capitalize on sustainable development.</w:t>
      </w:r>
    </w:p>
    <w:p w:rsidR="00132594" w:rsidRPr="00EF2E8B" w:rsidRDefault="00132594" w:rsidP="00DB2E40">
      <w:pPr>
        <w:pStyle w:val="NoSpacing"/>
        <w:spacing w:line="276" w:lineRule="auto"/>
        <w:rPr>
          <w:rFonts w:ascii="Times New Roman" w:hAnsi="Times New Roman" w:cs="Times New Roman"/>
          <w:sz w:val="12"/>
          <w:szCs w:val="22"/>
        </w:rPr>
      </w:pPr>
    </w:p>
    <w:p w:rsidR="00542584" w:rsidRPr="00EF2E8B" w:rsidRDefault="00542584"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People even go abroad to treat their ailments. In developing countries like Bangladesh, people are needy and most of them have no capacity to go abroad because of their tremendous ailments. For this, people seek advanced technology services from which they can get rendered services within their home country.</w:t>
      </w:r>
    </w:p>
    <w:p w:rsidR="000E3510" w:rsidRPr="00EF2E8B" w:rsidRDefault="00542584"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lastRenderedPageBreak/>
        <w:t>KYAMCH has been coming forward to give patients better services with advanced technology, qualified doctors and staff through western category services. It also ensures affordable world - class Medicare facilities at the people’s doorstep. However, this study is intended to assess patient satisfaction and provide recommendations to KYAMCH that help to improve their healthcare services.</w:t>
      </w:r>
    </w:p>
    <w:p w:rsidR="00524083" w:rsidRPr="00EF2E8B" w:rsidRDefault="00524083" w:rsidP="00DB2E40">
      <w:pPr>
        <w:pStyle w:val="NoSpacing"/>
        <w:spacing w:line="276" w:lineRule="auto"/>
        <w:rPr>
          <w:rFonts w:ascii="Times New Roman" w:hAnsi="Times New Roman" w:cs="Times New Roman"/>
          <w:sz w:val="14"/>
          <w:szCs w:val="22"/>
        </w:rPr>
      </w:pPr>
    </w:p>
    <w:p w:rsidR="00FC40D7" w:rsidRDefault="00BF5E3F"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b/>
          <w:sz w:val="22"/>
          <w:szCs w:val="22"/>
        </w:rPr>
        <w:t>2</w:t>
      </w:r>
      <w:r w:rsidR="00EA3668" w:rsidRPr="00EF2E8B">
        <w:rPr>
          <w:rFonts w:ascii="Times New Roman" w:hAnsi="Times New Roman" w:cs="Times New Roman"/>
          <w:b/>
          <w:sz w:val="22"/>
          <w:szCs w:val="22"/>
        </w:rPr>
        <w:t>. Study</w:t>
      </w:r>
      <w:r w:rsidR="00E02444" w:rsidRPr="00EF2E8B">
        <w:rPr>
          <w:rFonts w:ascii="Times New Roman" w:hAnsi="Times New Roman" w:cs="Times New Roman"/>
          <w:b/>
          <w:sz w:val="22"/>
          <w:szCs w:val="22"/>
        </w:rPr>
        <w:t xml:space="preserve"> Objectives:</w:t>
      </w:r>
      <w:r w:rsidR="00D912EE" w:rsidRPr="00EF2E8B">
        <w:rPr>
          <w:rFonts w:ascii="Times New Roman" w:hAnsi="Times New Roman" w:cs="Times New Roman"/>
          <w:sz w:val="22"/>
          <w:szCs w:val="22"/>
        </w:rPr>
        <w:t xml:space="preserve"> </w:t>
      </w:r>
    </w:p>
    <w:p w:rsidR="00FC40D7" w:rsidRPr="00FC40D7" w:rsidRDefault="00FC40D7" w:rsidP="00DB2E40">
      <w:pPr>
        <w:pStyle w:val="NoSpacing"/>
        <w:spacing w:line="276" w:lineRule="auto"/>
        <w:rPr>
          <w:rFonts w:ascii="Times New Roman" w:hAnsi="Times New Roman" w:cs="Times New Roman"/>
          <w:sz w:val="14"/>
          <w:szCs w:val="22"/>
        </w:rPr>
      </w:pPr>
    </w:p>
    <w:p w:rsidR="006318EE" w:rsidRPr="00EF2E8B" w:rsidRDefault="00D912EE"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The basic aims and objective</w:t>
      </w:r>
      <w:r w:rsidR="001511B4" w:rsidRPr="00EF2E8B">
        <w:rPr>
          <w:rFonts w:ascii="Times New Roman" w:hAnsi="Times New Roman" w:cs="Times New Roman"/>
          <w:sz w:val="22"/>
          <w:szCs w:val="22"/>
        </w:rPr>
        <w:t>s</w:t>
      </w:r>
      <w:r w:rsidRPr="00EF2E8B">
        <w:rPr>
          <w:rFonts w:ascii="Times New Roman" w:hAnsi="Times New Roman" w:cs="Times New Roman"/>
          <w:sz w:val="22"/>
          <w:szCs w:val="22"/>
        </w:rPr>
        <w:t xml:space="preserve"> include:</w:t>
      </w:r>
    </w:p>
    <w:p w:rsidR="00F222DD" w:rsidRPr="00EF2E8B" w:rsidRDefault="00F222DD" w:rsidP="00DB2E40">
      <w:pPr>
        <w:pStyle w:val="NoSpacing"/>
        <w:numPr>
          <w:ilvl w:val="0"/>
          <w:numId w:val="31"/>
        </w:numPr>
        <w:spacing w:line="276" w:lineRule="auto"/>
        <w:rPr>
          <w:rFonts w:ascii="Times New Roman" w:hAnsi="Times New Roman" w:cs="Times New Roman"/>
          <w:sz w:val="22"/>
          <w:szCs w:val="22"/>
        </w:rPr>
      </w:pPr>
      <w:r w:rsidRPr="00EF2E8B">
        <w:rPr>
          <w:rFonts w:ascii="Times New Roman" w:hAnsi="Times New Roman" w:cs="Times New Roman"/>
          <w:sz w:val="22"/>
          <w:szCs w:val="22"/>
        </w:rPr>
        <w:t xml:space="preserve">To ascertain the level of patient satisfaction in the outpatient department (OPD). </w:t>
      </w:r>
    </w:p>
    <w:p w:rsidR="001E4D7D" w:rsidRPr="00EF2E8B" w:rsidRDefault="00BF481E" w:rsidP="00DB2E40">
      <w:pPr>
        <w:pStyle w:val="NoSpacing"/>
        <w:numPr>
          <w:ilvl w:val="0"/>
          <w:numId w:val="31"/>
        </w:numPr>
        <w:spacing w:line="276" w:lineRule="auto"/>
        <w:rPr>
          <w:rFonts w:ascii="Times New Roman" w:hAnsi="Times New Roman" w:cs="Times New Roman"/>
          <w:sz w:val="22"/>
          <w:szCs w:val="22"/>
        </w:rPr>
      </w:pPr>
      <w:r w:rsidRPr="00EF2E8B">
        <w:rPr>
          <w:rFonts w:ascii="Times New Roman" w:hAnsi="Times New Roman" w:cs="Times New Roman"/>
          <w:sz w:val="22"/>
          <w:szCs w:val="22"/>
        </w:rPr>
        <w:t>To e</w:t>
      </w:r>
      <w:r w:rsidR="00827358" w:rsidRPr="00EF2E8B">
        <w:rPr>
          <w:rFonts w:ascii="Times New Roman" w:hAnsi="Times New Roman" w:cs="Times New Roman"/>
          <w:sz w:val="22"/>
          <w:szCs w:val="22"/>
        </w:rPr>
        <w:t>valuat</w:t>
      </w:r>
      <w:r w:rsidR="00A90775" w:rsidRPr="00EF2E8B">
        <w:rPr>
          <w:rFonts w:ascii="Times New Roman" w:hAnsi="Times New Roman" w:cs="Times New Roman"/>
          <w:sz w:val="22"/>
          <w:szCs w:val="22"/>
        </w:rPr>
        <w:t>e</w:t>
      </w:r>
      <w:r w:rsidR="006B748D">
        <w:rPr>
          <w:rFonts w:ascii="Times New Roman" w:hAnsi="Times New Roman" w:cs="Times New Roman"/>
          <w:sz w:val="22"/>
          <w:szCs w:val="22"/>
        </w:rPr>
        <w:t xml:space="preserve"> </w:t>
      </w:r>
      <w:r w:rsidR="00827358" w:rsidRPr="00EF2E8B">
        <w:rPr>
          <w:rFonts w:ascii="Times New Roman" w:hAnsi="Times New Roman" w:cs="Times New Roman"/>
          <w:sz w:val="22"/>
          <w:szCs w:val="22"/>
        </w:rPr>
        <w:t>h</w:t>
      </w:r>
      <w:r w:rsidR="003B2330" w:rsidRPr="00EF2E8B">
        <w:rPr>
          <w:rFonts w:ascii="Times New Roman" w:hAnsi="Times New Roman" w:cs="Times New Roman"/>
          <w:sz w:val="22"/>
          <w:szCs w:val="22"/>
        </w:rPr>
        <w:t>ospital care.</w:t>
      </w:r>
    </w:p>
    <w:p w:rsidR="002B4C98" w:rsidRPr="00EF2E8B" w:rsidRDefault="001E4D7D" w:rsidP="002B4C98">
      <w:pPr>
        <w:pStyle w:val="NoSpacing"/>
        <w:numPr>
          <w:ilvl w:val="0"/>
          <w:numId w:val="31"/>
        </w:numPr>
        <w:spacing w:line="276" w:lineRule="auto"/>
        <w:rPr>
          <w:rFonts w:ascii="Times New Roman" w:hAnsi="Times New Roman" w:cs="Times New Roman"/>
          <w:sz w:val="22"/>
          <w:szCs w:val="22"/>
        </w:rPr>
      </w:pPr>
      <w:r w:rsidRPr="00EF2E8B">
        <w:rPr>
          <w:rFonts w:ascii="Times New Roman" w:hAnsi="Times New Roman" w:cs="Times New Roman"/>
          <w:sz w:val="22"/>
          <w:szCs w:val="22"/>
        </w:rPr>
        <w:t xml:space="preserve">To make </w:t>
      </w:r>
      <w:r w:rsidR="00053798" w:rsidRPr="00EF2E8B">
        <w:rPr>
          <w:rFonts w:ascii="Times New Roman" w:hAnsi="Times New Roman" w:cs="Times New Roman"/>
          <w:sz w:val="22"/>
          <w:szCs w:val="22"/>
        </w:rPr>
        <w:t xml:space="preserve">some </w:t>
      </w:r>
      <w:r w:rsidRPr="00EF2E8B">
        <w:rPr>
          <w:rFonts w:ascii="Times New Roman" w:hAnsi="Times New Roman" w:cs="Times New Roman"/>
          <w:sz w:val="22"/>
          <w:szCs w:val="22"/>
        </w:rPr>
        <w:t xml:space="preserve">recommendations for improving KYAMCH's administrative practices in order to improve patient satisfaction. </w:t>
      </w:r>
    </w:p>
    <w:p w:rsidR="002B4C98" w:rsidRPr="00EF2E8B" w:rsidRDefault="002B4C98" w:rsidP="002B4C98">
      <w:pPr>
        <w:pStyle w:val="NoSpacing"/>
        <w:spacing w:line="276" w:lineRule="auto"/>
        <w:rPr>
          <w:rFonts w:ascii="Times New Roman" w:hAnsi="Times New Roman" w:cs="Times New Roman"/>
          <w:sz w:val="14"/>
          <w:szCs w:val="22"/>
        </w:rPr>
      </w:pPr>
    </w:p>
    <w:p w:rsidR="000E3510" w:rsidRPr="00EF2E8B" w:rsidRDefault="00EA3668" w:rsidP="00EF2E8B">
      <w:pPr>
        <w:pStyle w:val="NoSpacing"/>
        <w:spacing w:line="276" w:lineRule="auto"/>
        <w:rPr>
          <w:rFonts w:ascii="Times New Roman" w:hAnsi="Times New Roman" w:cs="Times New Roman"/>
          <w:b/>
          <w:sz w:val="22"/>
          <w:szCs w:val="22"/>
        </w:rPr>
      </w:pPr>
      <w:r w:rsidRPr="00EF2E8B">
        <w:rPr>
          <w:rFonts w:ascii="Times New Roman" w:hAnsi="Times New Roman" w:cs="Times New Roman"/>
          <w:b/>
          <w:sz w:val="22"/>
          <w:szCs w:val="22"/>
        </w:rPr>
        <w:t>Literature</w:t>
      </w:r>
      <w:r w:rsidR="00366365" w:rsidRPr="00EF2E8B">
        <w:rPr>
          <w:rFonts w:ascii="Times New Roman" w:hAnsi="Times New Roman" w:cs="Times New Roman"/>
          <w:b/>
          <w:sz w:val="22"/>
          <w:szCs w:val="22"/>
        </w:rPr>
        <w:t xml:space="preserve"> Review</w:t>
      </w:r>
      <w:r w:rsidR="001E4D7D" w:rsidRPr="00EF2E8B">
        <w:rPr>
          <w:rFonts w:ascii="Times New Roman" w:hAnsi="Times New Roman" w:cs="Times New Roman"/>
          <w:b/>
          <w:sz w:val="22"/>
          <w:szCs w:val="22"/>
        </w:rPr>
        <w:t>:</w:t>
      </w:r>
    </w:p>
    <w:p w:rsidR="00524083" w:rsidRPr="00EF2E8B" w:rsidRDefault="00524083" w:rsidP="00524083">
      <w:pPr>
        <w:pStyle w:val="NoSpacing"/>
        <w:spacing w:line="276" w:lineRule="auto"/>
        <w:rPr>
          <w:rFonts w:ascii="Times New Roman" w:hAnsi="Times New Roman" w:cs="Times New Roman"/>
          <w:b/>
          <w:sz w:val="14"/>
          <w:szCs w:val="22"/>
        </w:rPr>
      </w:pPr>
    </w:p>
    <w:p w:rsidR="000E3510" w:rsidRPr="00EF2E8B" w:rsidRDefault="001E4D7D"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Patient satisfaction is an important health-care outcome metric that hospital exe</w:t>
      </w:r>
      <w:r w:rsidR="006B748D">
        <w:rPr>
          <w:rFonts w:ascii="Times New Roman" w:hAnsi="Times New Roman" w:cs="Times New Roman"/>
          <w:sz w:val="22"/>
          <w:szCs w:val="22"/>
        </w:rPr>
        <w:t>cutives should pay attention to c</w:t>
      </w:r>
      <w:r w:rsidR="00083B0E" w:rsidRPr="00EF2E8B">
        <w:rPr>
          <w:rFonts w:ascii="Times New Roman" w:hAnsi="Times New Roman" w:cs="Times New Roman"/>
          <w:sz w:val="22"/>
          <w:szCs w:val="22"/>
        </w:rPr>
        <w:t>lient quality, professional quality, and management quality are the three dimen</w:t>
      </w:r>
      <w:r w:rsidR="009D2043" w:rsidRPr="00EF2E8B">
        <w:rPr>
          <w:rFonts w:ascii="Times New Roman" w:hAnsi="Times New Roman" w:cs="Times New Roman"/>
          <w:sz w:val="22"/>
          <w:szCs w:val="22"/>
        </w:rPr>
        <w:t>sions of health service quality</w:t>
      </w:r>
      <w:r w:rsidR="000C7E4E" w:rsidRPr="00EF2E8B">
        <w:rPr>
          <w:rFonts w:ascii="Times New Roman" w:hAnsi="Times New Roman" w:cs="Times New Roman"/>
          <w:noProof/>
          <w:sz w:val="22"/>
          <w:szCs w:val="22"/>
        </w:rPr>
        <w:t>(Aldaqal1</w:t>
      </w:r>
      <w:r w:rsidR="000C7E4E" w:rsidRPr="00EF2E8B">
        <w:rPr>
          <w:rFonts w:ascii="Times New Roman" w:hAnsi="Times New Roman" w:cs="Times New Roman"/>
          <w:i/>
          <w:noProof/>
          <w:sz w:val="22"/>
          <w:szCs w:val="22"/>
        </w:rPr>
        <w:t>etal</w:t>
      </w:r>
      <w:r w:rsidR="000C7E4E" w:rsidRPr="00EF2E8B">
        <w:rPr>
          <w:rFonts w:ascii="Times New Roman" w:hAnsi="Times New Roman" w:cs="Times New Roman"/>
          <w:noProof/>
          <w:sz w:val="22"/>
          <w:szCs w:val="22"/>
        </w:rPr>
        <w:t>. 2012)</w:t>
      </w:r>
      <w:r w:rsidR="00DB2619" w:rsidRPr="00EF2E8B">
        <w:rPr>
          <w:rFonts w:ascii="Times New Roman" w:hAnsi="Times New Roman" w:cs="Times New Roman"/>
          <w:noProof/>
          <w:sz w:val="22"/>
          <w:szCs w:val="22"/>
        </w:rPr>
        <w:t>.</w:t>
      </w:r>
    </w:p>
    <w:p w:rsidR="00524083" w:rsidRPr="00EF2E8B" w:rsidRDefault="00524083" w:rsidP="00DB2E40">
      <w:pPr>
        <w:pStyle w:val="NoSpacing"/>
        <w:spacing w:line="276" w:lineRule="auto"/>
        <w:rPr>
          <w:rFonts w:ascii="Times New Roman" w:hAnsi="Times New Roman" w:cs="Times New Roman"/>
          <w:sz w:val="14"/>
          <w:szCs w:val="22"/>
        </w:rPr>
      </w:pPr>
    </w:p>
    <w:p w:rsidR="007D6BBE" w:rsidRPr="00EF2E8B" w:rsidRDefault="00C47140"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To gain a competitive edge and thus increase profitability, providers of healthcare and health</w:t>
      </w:r>
    </w:p>
    <w:p w:rsidR="00C47140" w:rsidRPr="00EF2E8B" w:rsidRDefault="00C47140"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plans should therefore be interested in investigating what constitutes ``better healthcare’’ from a consumer’s point of view, what factors are important in determining patient satisfaction with healthcare and health plan, and which of these factors can be managed and marketed</w:t>
      </w:r>
      <w:r w:rsidR="00D942E0" w:rsidRPr="00EF2E8B">
        <w:rPr>
          <w:rFonts w:ascii="Times New Roman" w:hAnsi="Times New Roman" w:cs="Times New Roman"/>
          <w:sz w:val="22"/>
          <w:szCs w:val="22"/>
        </w:rPr>
        <w:t xml:space="preserve"> </w:t>
      </w:r>
      <w:r w:rsidR="000C7E4E" w:rsidRPr="00EF2E8B">
        <w:rPr>
          <w:rFonts w:ascii="Times New Roman" w:hAnsi="Times New Roman" w:cs="Times New Roman"/>
          <w:noProof/>
          <w:sz w:val="22"/>
          <w:szCs w:val="22"/>
        </w:rPr>
        <w:t>(</w:t>
      </w:r>
      <w:r w:rsidR="00571538" w:rsidRPr="00EF2E8B">
        <w:rPr>
          <w:rFonts w:ascii="Times New Roman" w:eastAsia="Times New Roman" w:hAnsi="Times New Roman" w:cs="Times New Roman"/>
          <w:sz w:val="22"/>
          <w:szCs w:val="22"/>
        </w:rPr>
        <w:t>Braunsberger</w:t>
      </w:r>
      <w:r w:rsidR="00D942E0" w:rsidRPr="00EF2E8B">
        <w:rPr>
          <w:rFonts w:ascii="Times New Roman" w:eastAsia="Times New Roman" w:hAnsi="Times New Roman" w:cs="Times New Roman"/>
          <w:sz w:val="22"/>
          <w:szCs w:val="22"/>
        </w:rPr>
        <w:t xml:space="preserve"> </w:t>
      </w:r>
      <w:r w:rsidR="00571538" w:rsidRPr="00EF2E8B">
        <w:rPr>
          <w:rFonts w:ascii="Times New Roman" w:eastAsia="Times New Roman" w:hAnsi="Times New Roman" w:cs="Times New Roman"/>
          <w:i/>
          <w:sz w:val="22"/>
          <w:szCs w:val="22"/>
        </w:rPr>
        <w:t>et al</w:t>
      </w:r>
      <w:r w:rsidR="00571538" w:rsidRPr="00EF2E8B">
        <w:rPr>
          <w:rFonts w:ascii="Times New Roman" w:eastAsia="Times New Roman" w:hAnsi="Times New Roman" w:cs="Times New Roman"/>
          <w:sz w:val="22"/>
          <w:szCs w:val="22"/>
        </w:rPr>
        <w:t>.</w:t>
      </w:r>
      <w:r w:rsidR="000C7E4E" w:rsidRPr="00EF2E8B">
        <w:rPr>
          <w:rFonts w:ascii="Times New Roman" w:hAnsi="Times New Roman" w:cs="Times New Roman"/>
          <w:noProof/>
          <w:sz w:val="22"/>
          <w:szCs w:val="22"/>
        </w:rPr>
        <w:t>, 2002)</w:t>
      </w:r>
      <w:r w:rsidR="00DB2619" w:rsidRPr="00EF2E8B">
        <w:rPr>
          <w:rFonts w:ascii="Times New Roman" w:hAnsi="Times New Roman" w:cs="Times New Roman"/>
          <w:noProof/>
          <w:sz w:val="22"/>
          <w:szCs w:val="22"/>
        </w:rPr>
        <w:t>.</w:t>
      </w:r>
    </w:p>
    <w:p w:rsidR="00C47140" w:rsidRPr="00EF2E8B" w:rsidRDefault="00F222DD" w:rsidP="00DB2E40">
      <w:pPr>
        <w:pStyle w:val="NoSpacing"/>
        <w:spacing w:line="276" w:lineRule="auto"/>
        <w:rPr>
          <w:rStyle w:val="fontstyle01"/>
          <w:rFonts w:ascii="Times New Roman" w:hAnsi="Times New Roman" w:cs="Times New Roman"/>
          <w:sz w:val="22"/>
          <w:szCs w:val="22"/>
        </w:rPr>
      </w:pPr>
      <w:r w:rsidRPr="00EF2E8B">
        <w:rPr>
          <w:rFonts w:ascii="Times New Roman" w:hAnsi="Times New Roman" w:cs="Times New Roman"/>
          <w:sz w:val="22"/>
          <w:szCs w:val="22"/>
        </w:rPr>
        <w:t xml:space="preserve">Health facilities, food, nutrition, sanitation, and clean drinking water are all indicators of human resource development and welfare. The influence of medicine delivered on time by the nurse, the hospital atmosphere, the availability of food products, the post-operative care facility, and cleanliness on patient satisfaction and treatment quality was noted in this study. </w:t>
      </w:r>
      <w:r w:rsidR="00083B0E" w:rsidRPr="00EF2E8B">
        <w:rPr>
          <w:rFonts w:ascii="Times New Roman" w:hAnsi="Times New Roman" w:cs="Times New Roman"/>
          <w:sz w:val="22"/>
          <w:szCs w:val="22"/>
        </w:rPr>
        <w:t>The purpose of this research is to determine the psychometric features of patient satisfaction with hospital care in order to measure patient satisfaction and evaluate hospital care</w:t>
      </w:r>
      <w:r w:rsidR="006B748D">
        <w:rPr>
          <w:rFonts w:ascii="Times New Roman" w:hAnsi="Times New Roman" w:cs="Times New Roman"/>
          <w:sz w:val="22"/>
          <w:szCs w:val="22"/>
        </w:rPr>
        <w:t xml:space="preserve"> </w:t>
      </w:r>
      <w:r w:rsidR="00571538" w:rsidRPr="00EF2E8B">
        <w:rPr>
          <w:rFonts w:ascii="Times New Roman" w:hAnsi="Times New Roman" w:cs="Times New Roman"/>
          <w:noProof/>
          <w:sz w:val="22"/>
          <w:szCs w:val="22"/>
        </w:rPr>
        <w:t>(</w:t>
      </w:r>
      <w:r w:rsidR="00571538" w:rsidRPr="00EF2E8B">
        <w:rPr>
          <w:rFonts w:ascii="Times New Roman" w:eastAsia="Times New Roman" w:hAnsi="Times New Roman" w:cs="Times New Roman"/>
          <w:sz w:val="22"/>
          <w:szCs w:val="22"/>
        </w:rPr>
        <w:t>Bashir</w:t>
      </w:r>
      <w:r w:rsidR="006B748D">
        <w:rPr>
          <w:rFonts w:ascii="Times New Roman" w:eastAsia="Times New Roman" w:hAnsi="Times New Roman" w:cs="Times New Roman"/>
          <w:sz w:val="22"/>
          <w:szCs w:val="22"/>
        </w:rPr>
        <w:t xml:space="preserve"> </w:t>
      </w:r>
      <w:r w:rsidR="00571538" w:rsidRPr="00EF2E8B">
        <w:rPr>
          <w:rFonts w:ascii="Times New Roman" w:eastAsia="Times New Roman" w:hAnsi="Times New Roman" w:cs="Times New Roman"/>
          <w:i/>
          <w:sz w:val="22"/>
          <w:szCs w:val="22"/>
        </w:rPr>
        <w:t>et al</w:t>
      </w:r>
      <w:r w:rsidR="00571538" w:rsidRPr="00EF2E8B">
        <w:rPr>
          <w:rFonts w:ascii="Times New Roman" w:eastAsia="Times New Roman" w:hAnsi="Times New Roman" w:cs="Times New Roman"/>
          <w:sz w:val="22"/>
          <w:szCs w:val="22"/>
        </w:rPr>
        <w:t>., 2011</w:t>
      </w:r>
      <w:r w:rsidR="00571538" w:rsidRPr="00EF2E8B">
        <w:rPr>
          <w:rFonts w:ascii="Times New Roman" w:hAnsi="Times New Roman" w:cs="Times New Roman"/>
          <w:noProof/>
          <w:sz w:val="22"/>
          <w:szCs w:val="22"/>
        </w:rPr>
        <w:t>)</w:t>
      </w:r>
      <w:r w:rsidR="0023728C" w:rsidRPr="00EF2E8B">
        <w:rPr>
          <w:rFonts w:ascii="Times New Roman" w:hAnsi="Times New Roman" w:cs="Times New Roman"/>
          <w:noProof/>
          <w:sz w:val="22"/>
          <w:szCs w:val="22"/>
        </w:rPr>
        <w:t>.</w:t>
      </w:r>
    </w:p>
    <w:p w:rsidR="000E3510" w:rsidRPr="00DD6693" w:rsidRDefault="000E3510" w:rsidP="00DB2E40">
      <w:pPr>
        <w:pStyle w:val="NoSpacing"/>
        <w:spacing w:line="276" w:lineRule="auto"/>
        <w:rPr>
          <w:rFonts w:ascii="Times New Roman" w:hAnsi="Times New Roman" w:cs="Times New Roman"/>
          <w:sz w:val="14"/>
          <w:szCs w:val="22"/>
        </w:rPr>
      </w:pPr>
    </w:p>
    <w:p w:rsidR="00C47140" w:rsidRDefault="00083B0E" w:rsidP="00DB2E40">
      <w:pPr>
        <w:pStyle w:val="NoSpacing"/>
        <w:spacing w:line="276" w:lineRule="auto"/>
        <w:rPr>
          <w:rFonts w:ascii="Times New Roman" w:hAnsi="Times New Roman" w:cs="Times New Roman"/>
          <w:noProof/>
          <w:sz w:val="22"/>
          <w:szCs w:val="22"/>
        </w:rPr>
      </w:pPr>
      <w:r w:rsidRPr="00EF2E8B">
        <w:rPr>
          <w:rFonts w:ascii="Times New Roman" w:hAnsi="Times New Roman" w:cs="Times New Roman"/>
          <w:sz w:val="22"/>
          <w:szCs w:val="22"/>
        </w:rPr>
        <w:t xml:space="preserve">Throughout the report, the researcher refers to patient satisfaction with the health system as "responsiveness," a term coined by the World </w:t>
      </w:r>
      <w:r w:rsidRPr="00EF2E8B">
        <w:rPr>
          <w:rFonts w:ascii="Times New Roman" w:hAnsi="Times New Roman" w:cs="Times New Roman"/>
          <w:sz w:val="22"/>
          <w:szCs w:val="22"/>
        </w:rPr>
        <w:lastRenderedPageBreak/>
        <w:t xml:space="preserve">Health Organization. </w:t>
      </w:r>
      <w:r w:rsidR="00C47140" w:rsidRPr="00EF2E8B">
        <w:rPr>
          <w:rFonts w:ascii="Times New Roman" w:hAnsi="Times New Roman" w:cs="Times New Roman"/>
          <w:sz w:val="22"/>
          <w:szCs w:val="22"/>
        </w:rPr>
        <w:t>Here t</w:t>
      </w:r>
      <w:r w:rsidR="00773ED7" w:rsidRPr="00EF2E8B">
        <w:rPr>
          <w:rFonts w:ascii="Times New Roman" w:hAnsi="Times New Roman" w:cs="Times New Roman"/>
          <w:sz w:val="22"/>
          <w:szCs w:val="22"/>
        </w:rPr>
        <w:t xml:space="preserve">he author tried to find out the </w:t>
      </w:r>
      <w:r w:rsidR="005B1994" w:rsidRPr="00EF2E8B">
        <w:rPr>
          <w:rFonts w:ascii="Times New Roman" w:hAnsi="Times New Roman" w:cs="Times New Roman"/>
          <w:color w:val="231F20"/>
          <w:sz w:val="22"/>
          <w:szCs w:val="22"/>
        </w:rPr>
        <w:t>variables of</w:t>
      </w:r>
      <w:r w:rsidR="00C47140" w:rsidRPr="00EF2E8B">
        <w:rPr>
          <w:rFonts w:ascii="Times New Roman" w:hAnsi="Times New Roman" w:cs="Times New Roman"/>
          <w:color w:val="231F20"/>
          <w:sz w:val="22"/>
          <w:szCs w:val="22"/>
        </w:rPr>
        <w:t xml:space="preserve"> people’s satisfaction with the health-care system above and beyond their experience as </w:t>
      </w:r>
      <w:r w:rsidR="007A4E0D" w:rsidRPr="00EF2E8B">
        <w:rPr>
          <w:rFonts w:ascii="Times New Roman" w:hAnsi="Times New Roman" w:cs="Times New Roman"/>
          <w:color w:val="231F20"/>
          <w:sz w:val="22"/>
          <w:szCs w:val="22"/>
        </w:rPr>
        <w:t>patients</w:t>
      </w:r>
      <w:r w:rsidR="00E01E37" w:rsidRPr="00EF2E8B">
        <w:rPr>
          <w:rFonts w:ascii="Times New Roman" w:hAnsi="Times New Roman" w:cs="Times New Roman"/>
          <w:noProof/>
          <w:sz w:val="22"/>
          <w:szCs w:val="22"/>
        </w:rPr>
        <w:t xml:space="preserve"> (</w:t>
      </w:r>
      <w:r w:rsidR="00E01E37" w:rsidRPr="00EF2E8B">
        <w:rPr>
          <w:rFonts w:ascii="Times New Roman" w:eastAsia="Times New Roman" w:hAnsi="Times New Roman" w:cs="Times New Roman"/>
          <w:sz w:val="22"/>
          <w:szCs w:val="22"/>
        </w:rPr>
        <w:t>Bleich</w:t>
      </w:r>
      <w:r w:rsidR="00D942E0" w:rsidRPr="00EF2E8B">
        <w:rPr>
          <w:rFonts w:ascii="Times New Roman" w:eastAsia="Times New Roman" w:hAnsi="Times New Roman" w:cs="Times New Roman"/>
          <w:sz w:val="22"/>
          <w:szCs w:val="22"/>
        </w:rPr>
        <w:t xml:space="preserve"> </w:t>
      </w:r>
      <w:r w:rsidR="00E01E37" w:rsidRPr="00EF2E8B">
        <w:rPr>
          <w:rFonts w:ascii="Times New Roman" w:eastAsia="Times New Roman" w:hAnsi="Times New Roman" w:cs="Times New Roman"/>
          <w:i/>
          <w:sz w:val="22"/>
          <w:szCs w:val="22"/>
        </w:rPr>
        <w:t>et al.</w:t>
      </w:r>
      <w:r w:rsidR="00E01E37" w:rsidRPr="00EF2E8B">
        <w:rPr>
          <w:rFonts w:ascii="Times New Roman" w:eastAsia="Times New Roman" w:hAnsi="Times New Roman" w:cs="Times New Roman"/>
          <w:sz w:val="22"/>
          <w:szCs w:val="22"/>
        </w:rPr>
        <w:t>, 2009</w:t>
      </w:r>
      <w:r w:rsidR="00E01E37" w:rsidRPr="00EF2E8B">
        <w:rPr>
          <w:rFonts w:ascii="Times New Roman" w:hAnsi="Times New Roman" w:cs="Times New Roman"/>
          <w:noProof/>
          <w:sz w:val="22"/>
          <w:szCs w:val="22"/>
        </w:rPr>
        <w:t>)</w:t>
      </w:r>
      <w:r w:rsidR="005B1994" w:rsidRPr="00EF2E8B">
        <w:rPr>
          <w:rFonts w:ascii="Times New Roman" w:hAnsi="Times New Roman" w:cs="Times New Roman"/>
          <w:noProof/>
          <w:sz w:val="22"/>
          <w:szCs w:val="22"/>
        </w:rPr>
        <w:t>.</w:t>
      </w:r>
    </w:p>
    <w:p w:rsidR="00EF2E8B" w:rsidRPr="00EF2E8B" w:rsidRDefault="00EF2E8B" w:rsidP="00DB2E40">
      <w:pPr>
        <w:pStyle w:val="NoSpacing"/>
        <w:spacing w:line="276" w:lineRule="auto"/>
        <w:rPr>
          <w:rFonts w:ascii="Times New Roman" w:hAnsi="Times New Roman" w:cs="Times New Roman"/>
          <w:color w:val="231F20"/>
          <w:sz w:val="14"/>
          <w:szCs w:val="22"/>
        </w:rPr>
      </w:pPr>
    </w:p>
    <w:p w:rsidR="00542584" w:rsidRPr="00EF2E8B" w:rsidRDefault="00083B0E" w:rsidP="00DB2E40">
      <w:pPr>
        <w:pStyle w:val="NoSpacing"/>
        <w:spacing w:line="276" w:lineRule="auto"/>
        <w:rPr>
          <w:rFonts w:ascii="Times New Roman" w:hAnsi="Times New Roman" w:cs="Times New Roman"/>
          <w:noProof/>
          <w:sz w:val="22"/>
          <w:szCs w:val="22"/>
        </w:rPr>
      </w:pPr>
      <w:r w:rsidRPr="00EF2E8B">
        <w:rPr>
          <w:rFonts w:ascii="Times New Roman" w:hAnsi="Times New Roman" w:cs="Times New Roman"/>
          <w:sz w:val="22"/>
          <w:szCs w:val="22"/>
        </w:rPr>
        <w:t>One of the most important aspects of public health is high-quality care.</w:t>
      </w:r>
      <w:r w:rsidR="00D942E0" w:rsidRPr="00EF2E8B">
        <w:rPr>
          <w:rFonts w:ascii="Times New Roman" w:hAnsi="Times New Roman" w:cs="Times New Roman"/>
          <w:sz w:val="22"/>
          <w:szCs w:val="22"/>
        </w:rPr>
        <w:t xml:space="preserve"> </w:t>
      </w:r>
      <w:r w:rsidRPr="00EF2E8B">
        <w:rPr>
          <w:rFonts w:ascii="Times New Roman" w:hAnsi="Times New Roman" w:cs="Times New Roman"/>
          <w:sz w:val="22"/>
          <w:szCs w:val="22"/>
        </w:rPr>
        <w:t xml:space="preserve">Consumers have a fundamental right to receive high-quality care as soon as possible and at the appropriate time. Quality </w:t>
      </w:r>
      <w:r w:rsidR="00542584" w:rsidRPr="00EF2E8B">
        <w:rPr>
          <w:rFonts w:ascii="Times New Roman" w:hAnsi="Times New Roman" w:cs="Times New Roman"/>
          <w:sz w:val="22"/>
          <w:szCs w:val="22"/>
        </w:rPr>
        <w:t xml:space="preserve">of </w:t>
      </w:r>
      <w:r w:rsidRPr="00EF2E8B">
        <w:rPr>
          <w:rFonts w:ascii="Times New Roman" w:hAnsi="Times New Roman" w:cs="Times New Roman"/>
          <w:sz w:val="22"/>
          <w:szCs w:val="22"/>
        </w:rPr>
        <w:t xml:space="preserve">care may now be easily measured, as has been demonstrated in recent years. </w:t>
      </w:r>
      <w:r w:rsidR="00542584" w:rsidRPr="00EF2E8B">
        <w:rPr>
          <w:rFonts w:ascii="Times New Roman" w:hAnsi="Times New Roman" w:cs="Times New Roman"/>
          <w:sz w:val="22"/>
          <w:szCs w:val="22"/>
        </w:rPr>
        <w:t>Structure, process, and outcomes</w:t>
      </w:r>
      <w:r w:rsidR="00E06201" w:rsidRPr="00EF2E8B">
        <w:rPr>
          <w:rFonts w:ascii="Times New Roman" w:hAnsi="Times New Roman" w:cs="Times New Roman"/>
          <w:sz w:val="22"/>
          <w:szCs w:val="22"/>
        </w:rPr>
        <w:t xml:space="preserve"> are the three components of high-quality care that may be measured</w:t>
      </w:r>
      <w:r w:rsidR="00C47140" w:rsidRPr="00EF2E8B">
        <w:rPr>
          <w:rFonts w:ascii="Times New Roman" w:hAnsi="Times New Roman" w:cs="Times New Roman"/>
          <w:sz w:val="22"/>
          <w:szCs w:val="22"/>
        </w:rPr>
        <w:t xml:space="preserve">. </w:t>
      </w:r>
      <w:r w:rsidR="00E06201" w:rsidRPr="00EF2E8B">
        <w:rPr>
          <w:rFonts w:ascii="Times New Roman" w:hAnsi="Times New Roman" w:cs="Times New Roman"/>
          <w:sz w:val="22"/>
          <w:szCs w:val="22"/>
        </w:rPr>
        <w:t xml:space="preserve">The terms Structure and Process allude to the underlying infrastructure and general facility, while Outcome refers to the final </w:t>
      </w:r>
      <w:r w:rsidR="00542584" w:rsidRPr="00EF2E8B">
        <w:rPr>
          <w:rFonts w:ascii="Times New Roman" w:hAnsi="Times New Roman" w:cs="Times New Roman"/>
          <w:sz w:val="22"/>
          <w:szCs w:val="22"/>
        </w:rPr>
        <w:t>result</w:t>
      </w:r>
      <w:r w:rsidR="00E01E37" w:rsidRPr="00EF2E8B">
        <w:rPr>
          <w:rFonts w:ascii="Times New Roman" w:hAnsi="Times New Roman" w:cs="Times New Roman"/>
          <w:noProof/>
          <w:sz w:val="22"/>
          <w:szCs w:val="22"/>
        </w:rPr>
        <w:t xml:space="preserve"> (</w:t>
      </w:r>
      <w:r w:rsidR="00E01E37" w:rsidRPr="00EF2E8B">
        <w:rPr>
          <w:rFonts w:ascii="Times New Roman" w:hAnsi="Times New Roman" w:cs="Times New Roman"/>
          <w:sz w:val="22"/>
          <w:szCs w:val="22"/>
        </w:rPr>
        <w:t>Arshad</w:t>
      </w:r>
      <w:r w:rsidR="00D942E0" w:rsidRPr="00EF2E8B">
        <w:rPr>
          <w:rFonts w:ascii="Times New Roman" w:hAnsi="Times New Roman" w:cs="Times New Roman"/>
          <w:sz w:val="22"/>
          <w:szCs w:val="22"/>
        </w:rPr>
        <w:t xml:space="preserve"> </w:t>
      </w:r>
      <w:r w:rsidR="00E01E37" w:rsidRPr="00EF2E8B">
        <w:rPr>
          <w:rFonts w:ascii="Times New Roman" w:hAnsi="Times New Roman" w:cs="Times New Roman"/>
          <w:i/>
          <w:sz w:val="22"/>
          <w:szCs w:val="22"/>
        </w:rPr>
        <w:t>et al.</w:t>
      </w:r>
      <w:r w:rsidR="00E01E37" w:rsidRPr="00EF2E8B">
        <w:rPr>
          <w:rFonts w:ascii="Times New Roman" w:hAnsi="Times New Roman" w:cs="Times New Roman"/>
          <w:sz w:val="22"/>
          <w:szCs w:val="22"/>
        </w:rPr>
        <w:t>, 2012</w:t>
      </w:r>
      <w:r w:rsidR="00E01E37" w:rsidRPr="00EF2E8B">
        <w:rPr>
          <w:rFonts w:ascii="Times New Roman" w:hAnsi="Times New Roman" w:cs="Times New Roman"/>
          <w:noProof/>
          <w:sz w:val="22"/>
          <w:szCs w:val="22"/>
        </w:rPr>
        <w:t>)</w:t>
      </w:r>
      <w:r w:rsidR="001236E2" w:rsidRPr="00EF2E8B">
        <w:rPr>
          <w:rFonts w:ascii="Times New Roman" w:hAnsi="Times New Roman" w:cs="Times New Roman"/>
          <w:noProof/>
          <w:sz w:val="22"/>
          <w:szCs w:val="22"/>
        </w:rPr>
        <w:t>.</w:t>
      </w:r>
    </w:p>
    <w:p w:rsidR="000E3510" w:rsidRPr="00EF2E8B" w:rsidRDefault="000E3510" w:rsidP="00DB2E40">
      <w:pPr>
        <w:pStyle w:val="NoSpacing"/>
        <w:spacing w:line="276" w:lineRule="auto"/>
        <w:rPr>
          <w:rFonts w:ascii="Times New Roman" w:hAnsi="Times New Roman" w:cs="Times New Roman"/>
          <w:color w:val="000000" w:themeColor="text1"/>
          <w:sz w:val="14"/>
          <w:szCs w:val="22"/>
        </w:rPr>
      </w:pPr>
    </w:p>
    <w:p w:rsidR="000E3510" w:rsidRPr="00EF2E8B" w:rsidRDefault="00E06201" w:rsidP="00DB2E40">
      <w:pPr>
        <w:pStyle w:val="NoSpacing"/>
        <w:spacing w:line="276" w:lineRule="auto"/>
        <w:rPr>
          <w:rFonts w:ascii="Times New Roman" w:hAnsi="Times New Roman" w:cs="Times New Roman"/>
          <w:color w:val="000000" w:themeColor="text1"/>
          <w:sz w:val="22"/>
          <w:szCs w:val="22"/>
        </w:rPr>
      </w:pPr>
      <w:r w:rsidRPr="00EF2E8B">
        <w:rPr>
          <w:rFonts w:ascii="Times New Roman" w:hAnsi="Times New Roman" w:cs="Times New Roman"/>
          <w:color w:val="000000" w:themeColor="text1"/>
          <w:sz w:val="22"/>
          <w:szCs w:val="22"/>
        </w:rPr>
        <w:t>Patient satisfaction surveys are one way to get feedback from patients about their healthcare experiences.</w:t>
      </w:r>
      <w:r w:rsidR="006B748D">
        <w:rPr>
          <w:rFonts w:ascii="Times New Roman" w:hAnsi="Times New Roman" w:cs="Times New Roman"/>
          <w:color w:val="000000" w:themeColor="text1"/>
          <w:sz w:val="22"/>
          <w:szCs w:val="22"/>
        </w:rPr>
        <w:t xml:space="preserve"> </w:t>
      </w:r>
      <w:r w:rsidRPr="00EF2E8B">
        <w:rPr>
          <w:rFonts w:ascii="Times New Roman" w:hAnsi="Times New Roman" w:cs="Times New Roman"/>
          <w:color w:val="000000" w:themeColor="text1"/>
          <w:sz w:val="22"/>
          <w:szCs w:val="22"/>
        </w:rPr>
        <w:t xml:space="preserve">Despite the fact that outpatient hospital services are a crucial element of healthcare </w:t>
      </w:r>
      <w:r w:rsidR="00D942E0" w:rsidRPr="00EF2E8B">
        <w:rPr>
          <w:rFonts w:ascii="Times New Roman" w:hAnsi="Times New Roman" w:cs="Times New Roman"/>
          <w:color w:val="000000" w:themeColor="text1"/>
          <w:sz w:val="22"/>
          <w:szCs w:val="22"/>
        </w:rPr>
        <w:t>delivery;</w:t>
      </w:r>
      <w:r w:rsidRPr="00EF2E8B">
        <w:rPr>
          <w:rFonts w:ascii="Times New Roman" w:hAnsi="Times New Roman" w:cs="Times New Roman"/>
          <w:color w:val="000000" w:themeColor="text1"/>
          <w:sz w:val="22"/>
          <w:szCs w:val="22"/>
        </w:rPr>
        <w:t xml:space="preserve"> th</w:t>
      </w:r>
      <w:r w:rsidR="00542584" w:rsidRPr="00EF2E8B">
        <w:rPr>
          <w:rFonts w:ascii="Times New Roman" w:hAnsi="Times New Roman" w:cs="Times New Roman"/>
          <w:color w:val="000000" w:themeColor="text1"/>
          <w:sz w:val="22"/>
          <w:szCs w:val="22"/>
        </w:rPr>
        <w:t>ere has been little attention to</w:t>
      </w:r>
      <w:r w:rsidRPr="00EF2E8B">
        <w:rPr>
          <w:rFonts w:ascii="Times New Roman" w:hAnsi="Times New Roman" w:cs="Times New Roman"/>
          <w:color w:val="000000" w:themeColor="text1"/>
          <w:sz w:val="22"/>
          <w:szCs w:val="22"/>
        </w:rPr>
        <w:t xml:space="preserve"> gathering the perspectives of those who use them.</w:t>
      </w:r>
      <w:r w:rsidR="00D942E0" w:rsidRPr="00EF2E8B">
        <w:rPr>
          <w:rFonts w:ascii="Times New Roman" w:hAnsi="Times New Roman" w:cs="Times New Roman"/>
          <w:color w:val="000000" w:themeColor="text1"/>
          <w:sz w:val="22"/>
          <w:szCs w:val="22"/>
        </w:rPr>
        <w:t xml:space="preserve"> </w:t>
      </w:r>
      <w:r w:rsidRPr="00EF2E8B">
        <w:rPr>
          <w:rFonts w:ascii="Times New Roman" w:hAnsi="Times New Roman" w:cs="Times New Roman"/>
          <w:color w:val="000000" w:themeColor="text1"/>
          <w:sz w:val="22"/>
          <w:szCs w:val="22"/>
        </w:rPr>
        <w:t>The background for patient satisfaction surveys in the outpatient sector was revi</w:t>
      </w:r>
      <w:r w:rsidR="00465E8D" w:rsidRPr="00EF2E8B">
        <w:rPr>
          <w:rFonts w:ascii="Times New Roman" w:hAnsi="Times New Roman" w:cs="Times New Roman"/>
          <w:color w:val="000000" w:themeColor="text1"/>
          <w:sz w:val="22"/>
          <w:szCs w:val="22"/>
        </w:rPr>
        <w:t xml:space="preserve">ewed in this report (Keegan </w:t>
      </w:r>
      <w:r w:rsidR="00465E8D" w:rsidRPr="00EF2E8B">
        <w:rPr>
          <w:rFonts w:ascii="Times New Roman" w:hAnsi="Times New Roman" w:cs="Times New Roman"/>
          <w:i/>
          <w:color w:val="000000" w:themeColor="text1"/>
          <w:sz w:val="22"/>
          <w:szCs w:val="22"/>
        </w:rPr>
        <w:t>et al.</w:t>
      </w:r>
      <w:r w:rsidR="00465E8D" w:rsidRPr="00EF2E8B">
        <w:rPr>
          <w:rFonts w:ascii="Times New Roman" w:hAnsi="Times New Roman" w:cs="Times New Roman"/>
          <w:color w:val="000000" w:themeColor="text1"/>
          <w:sz w:val="22"/>
          <w:szCs w:val="22"/>
        </w:rPr>
        <w:t>, 2003)</w:t>
      </w:r>
      <w:r w:rsidRPr="00EF2E8B">
        <w:rPr>
          <w:rFonts w:ascii="Times New Roman" w:hAnsi="Times New Roman" w:cs="Times New Roman"/>
          <w:color w:val="000000" w:themeColor="text1"/>
          <w:sz w:val="22"/>
          <w:szCs w:val="22"/>
        </w:rPr>
        <w:t>, as well as the empirical details of a satisfaction instrument that has been successfully utilized in Ireland (Satisfaction with Outpatient Services Questionnaire - SWOPS).</w:t>
      </w:r>
    </w:p>
    <w:p w:rsidR="00F00375" w:rsidRPr="00EF2E8B" w:rsidRDefault="00F00375" w:rsidP="00DB2E40">
      <w:pPr>
        <w:pStyle w:val="NoSpacing"/>
        <w:spacing w:line="276" w:lineRule="auto"/>
        <w:rPr>
          <w:rFonts w:ascii="Times New Roman" w:hAnsi="Times New Roman" w:cs="Times New Roman"/>
          <w:color w:val="000000" w:themeColor="text1"/>
          <w:sz w:val="12"/>
          <w:szCs w:val="22"/>
        </w:rPr>
      </w:pPr>
    </w:p>
    <w:p w:rsidR="00C47140" w:rsidRPr="00EF2E8B" w:rsidRDefault="00874B5D"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 xml:space="preserve">The goal of the study was to see if there were any differences in satisfaction with acute care between patients who were treated in a physician-led substitute Hospital at Home program and those who were treated in a traditional acute hospital setting. </w:t>
      </w:r>
      <w:r w:rsidR="00C1068C" w:rsidRPr="00EF2E8B">
        <w:rPr>
          <w:rFonts w:ascii="Times New Roman" w:hAnsi="Times New Roman" w:cs="Times New Roman"/>
          <w:sz w:val="22"/>
          <w:szCs w:val="22"/>
        </w:rPr>
        <w:t xml:space="preserve">Moreover, studies of a variety of hospital populations have discovered that older and poorer persons are less satisfied with hospital </w:t>
      </w:r>
      <w:r w:rsidR="007A4E0D" w:rsidRPr="00EF2E8B">
        <w:rPr>
          <w:rFonts w:ascii="Times New Roman" w:hAnsi="Times New Roman" w:cs="Times New Roman"/>
          <w:sz w:val="22"/>
          <w:szCs w:val="22"/>
        </w:rPr>
        <w:t>care</w:t>
      </w:r>
      <w:r w:rsidR="00AF4FF6" w:rsidRPr="00EF2E8B">
        <w:rPr>
          <w:rFonts w:ascii="Times New Roman" w:hAnsi="Times New Roman" w:cs="Times New Roman"/>
          <w:noProof/>
          <w:sz w:val="22"/>
          <w:szCs w:val="22"/>
        </w:rPr>
        <w:t xml:space="preserve"> (</w:t>
      </w:r>
      <w:r w:rsidR="00AF4FF6" w:rsidRPr="00EF2E8B">
        <w:rPr>
          <w:rFonts w:ascii="Times New Roman" w:hAnsi="Times New Roman" w:cs="Times New Roman"/>
          <w:sz w:val="22"/>
          <w:szCs w:val="22"/>
        </w:rPr>
        <w:t>Leff</w:t>
      </w:r>
      <w:r w:rsidR="00D942E0" w:rsidRPr="00EF2E8B">
        <w:rPr>
          <w:rFonts w:ascii="Times New Roman" w:hAnsi="Times New Roman" w:cs="Times New Roman"/>
          <w:sz w:val="22"/>
          <w:szCs w:val="22"/>
        </w:rPr>
        <w:t xml:space="preserve"> </w:t>
      </w:r>
      <w:r w:rsidR="00AF4FF6" w:rsidRPr="00EF2E8B">
        <w:rPr>
          <w:rFonts w:ascii="Times New Roman" w:hAnsi="Times New Roman" w:cs="Times New Roman"/>
          <w:i/>
          <w:sz w:val="22"/>
          <w:szCs w:val="22"/>
        </w:rPr>
        <w:t>et al.</w:t>
      </w:r>
      <w:r w:rsidR="00AF4FF6" w:rsidRPr="00EF2E8B">
        <w:rPr>
          <w:rFonts w:ascii="Times New Roman" w:hAnsi="Times New Roman" w:cs="Times New Roman"/>
          <w:sz w:val="22"/>
          <w:szCs w:val="22"/>
        </w:rPr>
        <w:t>, 2006</w:t>
      </w:r>
      <w:r w:rsidR="00AF4FF6" w:rsidRPr="00EF2E8B">
        <w:rPr>
          <w:rFonts w:ascii="Times New Roman" w:hAnsi="Times New Roman" w:cs="Times New Roman"/>
          <w:noProof/>
          <w:sz w:val="22"/>
          <w:szCs w:val="22"/>
        </w:rPr>
        <w:t>)</w:t>
      </w:r>
      <w:r w:rsidR="00BD4688" w:rsidRPr="00EF2E8B">
        <w:rPr>
          <w:rFonts w:ascii="Times New Roman" w:hAnsi="Times New Roman" w:cs="Times New Roman"/>
          <w:noProof/>
          <w:sz w:val="22"/>
          <w:szCs w:val="22"/>
        </w:rPr>
        <w:t>.</w:t>
      </w:r>
    </w:p>
    <w:p w:rsidR="000E3510" w:rsidRPr="00FE7E1C" w:rsidRDefault="000E3510" w:rsidP="00DB2E40">
      <w:pPr>
        <w:pStyle w:val="NoSpacing"/>
        <w:spacing w:line="276" w:lineRule="auto"/>
        <w:rPr>
          <w:rFonts w:ascii="Times New Roman" w:hAnsi="Times New Roman" w:cs="Times New Roman"/>
          <w:color w:val="000000" w:themeColor="text1"/>
          <w:sz w:val="14"/>
          <w:szCs w:val="22"/>
        </w:rPr>
      </w:pPr>
    </w:p>
    <w:p w:rsidR="000E3510" w:rsidRDefault="00C1068C" w:rsidP="00DB2E40">
      <w:pPr>
        <w:pStyle w:val="NoSpacing"/>
        <w:spacing w:line="276" w:lineRule="auto"/>
        <w:rPr>
          <w:rFonts w:ascii="Times New Roman" w:hAnsi="Times New Roman" w:cs="Times New Roman"/>
          <w:color w:val="000000" w:themeColor="text1"/>
          <w:sz w:val="22"/>
          <w:szCs w:val="22"/>
        </w:rPr>
      </w:pPr>
      <w:r w:rsidRPr="00EF2E8B">
        <w:rPr>
          <w:rFonts w:ascii="Times New Roman" w:hAnsi="Times New Roman" w:cs="Times New Roman"/>
          <w:color w:val="000000" w:themeColor="text1"/>
          <w:sz w:val="22"/>
          <w:szCs w:val="22"/>
        </w:rPr>
        <w:t>Patient satisfaction is rapidly evolving into customer delight, which means that the patient is not only cured of his ailments during his hospital stay, but he is also pleased with the amenities provided to him by the hospital and its staff during his stay, which he fondly remembers after being discharged</w:t>
      </w:r>
      <w:r w:rsidR="00D942E0" w:rsidRPr="00EF2E8B">
        <w:rPr>
          <w:rFonts w:ascii="Times New Roman" w:hAnsi="Times New Roman" w:cs="Times New Roman"/>
          <w:color w:val="000000" w:themeColor="text1"/>
          <w:sz w:val="22"/>
          <w:szCs w:val="22"/>
        </w:rPr>
        <w:t xml:space="preserve"> </w:t>
      </w:r>
      <w:r w:rsidR="00EE53E8" w:rsidRPr="00EF2E8B">
        <w:rPr>
          <w:rFonts w:ascii="Times New Roman" w:hAnsi="Times New Roman" w:cs="Times New Roman"/>
          <w:noProof/>
          <w:color w:val="000000" w:themeColor="text1"/>
          <w:sz w:val="22"/>
          <w:szCs w:val="22"/>
        </w:rPr>
        <w:t xml:space="preserve">(Qureshi </w:t>
      </w:r>
      <w:r w:rsidR="00EE53E8" w:rsidRPr="00EF2E8B">
        <w:rPr>
          <w:rFonts w:ascii="Times New Roman" w:hAnsi="Times New Roman" w:cs="Times New Roman"/>
          <w:i/>
          <w:noProof/>
          <w:color w:val="000000" w:themeColor="text1"/>
          <w:sz w:val="22"/>
          <w:szCs w:val="22"/>
        </w:rPr>
        <w:t>et al.</w:t>
      </w:r>
      <w:r w:rsidR="00EE53E8" w:rsidRPr="00EF2E8B">
        <w:rPr>
          <w:rFonts w:ascii="Times New Roman" w:hAnsi="Times New Roman" w:cs="Times New Roman"/>
          <w:noProof/>
          <w:color w:val="000000" w:themeColor="text1"/>
          <w:sz w:val="22"/>
          <w:szCs w:val="22"/>
        </w:rPr>
        <w:t>, 2005)</w:t>
      </w:r>
      <w:r w:rsidR="00C47140" w:rsidRPr="00EF2E8B">
        <w:rPr>
          <w:rFonts w:ascii="Times New Roman" w:hAnsi="Times New Roman" w:cs="Times New Roman"/>
          <w:color w:val="000000" w:themeColor="text1"/>
          <w:sz w:val="22"/>
          <w:szCs w:val="22"/>
        </w:rPr>
        <w:t xml:space="preserve">. </w:t>
      </w:r>
      <w:r w:rsidRPr="00EF2E8B">
        <w:rPr>
          <w:rFonts w:ascii="Times New Roman" w:hAnsi="Times New Roman" w:cs="Times New Roman"/>
          <w:color w:val="000000" w:themeColor="text1"/>
          <w:sz w:val="22"/>
          <w:szCs w:val="22"/>
        </w:rPr>
        <w:t xml:space="preserve">The purpose of this study on patient satisfaction with hospital services at SMHS Hospital was to elicit patient feedback on the quality of services at SMHS Hospital and to investigate the many factors that influence patient happiness or dissatisfaction with hospital services. </w:t>
      </w:r>
    </w:p>
    <w:p w:rsidR="00EF2E8B" w:rsidRPr="00EF2E8B" w:rsidRDefault="00EF2E8B" w:rsidP="00DB2E40">
      <w:pPr>
        <w:pStyle w:val="NoSpacing"/>
        <w:spacing w:line="276" w:lineRule="auto"/>
        <w:rPr>
          <w:rFonts w:ascii="Times New Roman" w:hAnsi="Times New Roman" w:cs="Times New Roman"/>
          <w:color w:val="000000" w:themeColor="text1"/>
          <w:sz w:val="12"/>
          <w:szCs w:val="22"/>
        </w:rPr>
      </w:pPr>
    </w:p>
    <w:p w:rsidR="000E3510" w:rsidRPr="00EF2E8B" w:rsidRDefault="00874B5D" w:rsidP="00DB2E40">
      <w:pPr>
        <w:pStyle w:val="NoSpacing"/>
        <w:spacing w:line="276" w:lineRule="auto"/>
        <w:rPr>
          <w:rFonts w:ascii="Times New Roman" w:hAnsi="Times New Roman" w:cs="Times New Roman"/>
          <w:noProof/>
          <w:sz w:val="22"/>
          <w:szCs w:val="22"/>
        </w:rPr>
      </w:pPr>
      <w:r w:rsidRPr="00EF2E8B">
        <w:rPr>
          <w:rFonts w:ascii="Times New Roman" w:hAnsi="Times New Roman" w:cs="Times New Roman"/>
          <w:sz w:val="22"/>
          <w:szCs w:val="22"/>
        </w:rPr>
        <w:lastRenderedPageBreak/>
        <w:t xml:space="preserve">Patients have </w:t>
      </w:r>
      <w:r w:rsidR="00542584" w:rsidRPr="00EF2E8B">
        <w:rPr>
          <w:rFonts w:ascii="Times New Roman" w:hAnsi="Times New Roman" w:cs="Times New Roman"/>
          <w:sz w:val="22"/>
          <w:szCs w:val="22"/>
        </w:rPr>
        <w:t xml:space="preserve">specific expectations before </w:t>
      </w:r>
      <w:r w:rsidRPr="00EF2E8B">
        <w:rPr>
          <w:rFonts w:ascii="Times New Roman" w:hAnsi="Times New Roman" w:cs="Times New Roman"/>
          <w:sz w:val="22"/>
          <w:szCs w:val="22"/>
        </w:rPr>
        <w:t xml:space="preserve">their visit, and their pleasure or discontent with the encounter is the result of that anticipation. </w:t>
      </w:r>
      <w:r w:rsidR="00607061" w:rsidRPr="00EF2E8B">
        <w:rPr>
          <w:rFonts w:ascii="Times New Roman" w:hAnsi="Times New Roman" w:cs="Times New Roman"/>
          <w:sz w:val="22"/>
          <w:szCs w:val="22"/>
        </w:rPr>
        <w:t xml:space="preserve">Providing high-quality services has been linked to greater earnings, market share, and cost reductions in numerous studies. Quality control, service quality, and the effectiveness of medical treatment have grown increasingly crucial as a result of competitive pressures and the growing need to provide patient </w:t>
      </w:r>
      <w:r w:rsidR="007A4E0D" w:rsidRPr="00EF2E8B">
        <w:rPr>
          <w:rFonts w:ascii="Times New Roman" w:hAnsi="Times New Roman" w:cs="Times New Roman"/>
          <w:sz w:val="22"/>
          <w:szCs w:val="22"/>
        </w:rPr>
        <w:t>happiness</w:t>
      </w:r>
      <w:r w:rsidR="005318E9" w:rsidRPr="00EF2E8B">
        <w:rPr>
          <w:rFonts w:ascii="Times New Roman" w:hAnsi="Times New Roman" w:cs="Times New Roman"/>
          <w:noProof/>
          <w:sz w:val="22"/>
          <w:szCs w:val="22"/>
        </w:rPr>
        <w:t xml:space="preserve"> (Babu, 2012)</w:t>
      </w:r>
      <w:r w:rsidR="000946E7" w:rsidRPr="00EF2E8B">
        <w:rPr>
          <w:rFonts w:ascii="Times New Roman" w:hAnsi="Times New Roman" w:cs="Times New Roman"/>
          <w:noProof/>
          <w:sz w:val="22"/>
          <w:szCs w:val="22"/>
        </w:rPr>
        <w:t>.</w:t>
      </w:r>
      <w:r w:rsidR="00B4799B" w:rsidRPr="00EF2E8B">
        <w:rPr>
          <w:rFonts w:ascii="Times New Roman" w:hAnsi="Times New Roman" w:cs="Times New Roman"/>
          <w:noProof/>
          <w:sz w:val="22"/>
          <w:szCs w:val="22"/>
        </w:rPr>
        <w:t xml:space="preserve"> </w:t>
      </w:r>
      <w:r w:rsidR="00D72C48" w:rsidRPr="00EF2E8B">
        <w:rPr>
          <w:rFonts w:ascii="Times New Roman" w:hAnsi="Times New Roman" w:cs="Times New Roman"/>
          <w:sz w:val="22"/>
          <w:szCs w:val="22"/>
        </w:rPr>
        <w:t>Patient satisfaction appears to be affected by core issues such as compassion and care delivery, problems with information and education, coordination of care</w:t>
      </w:r>
      <w:r w:rsidR="00BD4688" w:rsidRPr="00EF2E8B">
        <w:rPr>
          <w:rFonts w:ascii="Times New Roman" w:hAnsi="Times New Roman" w:cs="Times New Roman"/>
          <w:sz w:val="22"/>
          <w:szCs w:val="22"/>
        </w:rPr>
        <w:t>s</w:t>
      </w:r>
      <w:r w:rsidR="00D72C48" w:rsidRPr="00EF2E8B">
        <w:rPr>
          <w:rFonts w:ascii="Times New Roman" w:hAnsi="Times New Roman" w:cs="Times New Roman"/>
          <w:sz w:val="22"/>
          <w:szCs w:val="22"/>
        </w:rPr>
        <w:t xml:space="preserve">, respect for patients' preferences, emotional support, involvement of family and friends, continuity and transition, physical comfort, empathy, and individualized therapy, according to </w:t>
      </w:r>
      <w:r w:rsidR="00BD4688" w:rsidRPr="00EF2E8B">
        <w:rPr>
          <w:rFonts w:ascii="Times New Roman" w:hAnsi="Times New Roman" w:cs="Times New Roman"/>
          <w:sz w:val="22"/>
          <w:szCs w:val="22"/>
        </w:rPr>
        <w:t xml:space="preserve">this </w:t>
      </w:r>
      <w:r w:rsidR="007A4E0D" w:rsidRPr="00EF2E8B">
        <w:rPr>
          <w:rFonts w:ascii="Times New Roman" w:hAnsi="Times New Roman" w:cs="Times New Roman"/>
          <w:sz w:val="22"/>
          <w:szCs w:val="22"/>
        </w:rPr>
        <w:t>research</w:t>
      </w:r>
      <w:r w:rsidR="00EE53E8" w:rsidRPr="00EF2E8B">
        <w:rPr>
          <w:rFonts w:ascii="Times New Roman" w:hAnsi="Times New Roman" w:cs="Times New Roman"/>
          <w:noProof/>
          <w:sz w:val="22"/>
          <w:szCs w:val="22"/>
        </w:rPr>
        <w:t xml:space="preserve"> (Central for Clinical Governance</w:t>
      </w:r>
      <w:r w:rsidR="009068F1" w:rsidRPr="00EF2E8B">
        <w:rPr>
          <w:rFonts w:ascii="Times New Roman" w:hAnsi="Times New Roman" w:cs="Times New Roman"/>
          <w:noProof/>
          <w:sz w:val="22"/>
          <w:szCs w:val="22"/>
        </w:rPr>
        <w:t>, 2009)</w:t>
      </w:r>
      <w:r w:rsidR="00C13C16" w:rsidRPr="00EF2E8B">
        <w:rPr>
          <w:rFonts w:ascii="Times New Roman" w:hAnsi="Times New Roman" w:cs="Times New Roman"/>
          <w:noProof/>
          <w:sz w:val="22"/>
          <w:szCs w:val="22"/>
        </w:rPr>
        <w:t>.</w:t>
      </w:r>
    </w:p>
    <w:p w:rsidR="000E3510" w:rsidRPr="00EF2E8B" w:rsidRDefault="00D72C48" w:rsidP="00DB2E40">
      <w:pPr>
        <w:pStyle w:val="NoSpacing"/>
        <w:spacing w:line="276" w:lineRule="auto"/>
        <w:rPr>
          <w:rFonts w:ascii="Times New Roman" w:eastAsia="Times New Roman" w:hAnsi="Times New Roman" w:cs="Times New Roman"/>
          <w:sz w:val="22"/>
          <w:szCs w:val="22"/>
        </w:rPr>
      </w:pPr>
      <w:r w:rsidRPr="00EF2E8B">
        <w:rPr>
          <w:rFonts w:ascii="Times New Roman" w:eastAsia="Times New Roman" w:hAnsi="Times New Roman" w:cs="Times New Roman"/>
          <w:sz w:val="22"/>
          <w:szCs w:val="22"/>
        </w:rPr>
        <w:t xml:space="preserve">According to the data, the majority of respondents were happy with the services given in the hospital, but some were disgruntled with the registration service. </w:t>
      </w:r>
      <w:r w:rsidRPr="00EF2E8B">
        <w:rPr>
          <w:rFonts w:ascii="Times New Roman" w:hAnsi="Times New Roman" w:cs="Times New Roman"/>
          <w:sz w:val="22"/>
          <w:szCs w:val="22"/>
        </w:rPr>
        <w:t xml:space="preserve">Furthermore, the level of patient happiness was linked to the services provided by physicians, nurses, and pharmacies </w:t>
      </w:r>
      <w:r w:rsidR="005D6EE6" w:rsidRPr="00EF2E8B">
        <w:rPr>
          <w:rFonts w:ascii="Times New Roman" w:hAnsi="Times New Roman" w:cs="Times New Roman"/>
          <w:noProof/>
          <w:sz w:val="22"/>
          <w:szCs w:val="22"/>
        </w:rPr>
        <w:t>(</w:t>
      </w:r>
      <w:r w:rsidR="005D6EE6" w:rsidRPr="00EF2E8B">
        <w:rPr>
          <w:rFonts w:ascii="Times New Roman" w:eastAsia="Times New Roman" w:hAnsi="Times New Roman" w:cs="Times New Roman"/>
          <w:sz w:val="22"/>
          <w:szCs w:val="22"/>
        </w:rPr>
        <w:t>Vadhana, 2012</w:t>
      </w:r>
      <w:r w:rsidR="005D6EE6" w:rsidRPr="00EF2E8B">
        <w:rPr>
          <w:rFonts w:ascii="Times New Roman" w:hAnsi="Times New Roman" w:cs="Times New Roman"/>
          <w:noProof/>
          <w:sz w:val="22"/>
          <w:szCs w:val="22"/>
        </w:rPr>
        <w:t>)</w:t>
      </w:r>
      <w:r w:rsidR="00C13C16" w:rsidRPr="00EF2E8B">
        <w:rPr>
          <w:rFonts w:ascii="Times New Roman" w:hAnsi="Times New Roman" w:cs="Times New Roman"/>
          <w:noProof/>
          <w:sz w:val="22"/>
          <w:szCs w:val="22"/>
        </w:rPr>
        <w:t>.</w:t>
      </w:r>
    </w:p>
    <w:p w:rsidR="00C47140" w:rsidRPr="00EF2E8B" w:rsidRDefault="008C3663" w:rsidP="00DB2E40">
      <w:pPr>
        <w:pStyle w:val="NoSpacing"/>
        <w:spacing w:line="276" w:lineRule="auto"/>
        <w:rPr>
          <w:rFonts w:ascii="Times New Roman" w:hAnsi="Times New Roman" w:cs="Times New Roman"/>
          <w:color w:val="000000" w:themeColor="text1"/>
          <w:sz w:val="22"/>
          <w:szCs w:val="22"/>
        </w:rPr>
      </w:pPr>
      <w:r w:rsidRPr="00EF2E8B">
        <w:rPr>
          <w:rFonts w:ascii="Times New Roman" w:hAnsi="Times New Roman" w:cs="Times New Roman"/>
          <w:color w:val="000000" w:themeColor="text1"/>
          <w:sz w:val="22"/>
          <w:szCs w:val="22"/>
        </w:rPr>
        <w:t>A study conducted in a Muhimbili National H</w:t>
      </w:r>
      <w:r w:rsidR="00C1068C" w:rsidRPr="00EF2E8B">
        <w:rPr>
          <w:rFonts w:ascii="Times New Roman" w:hAnsi="Times New Roman" w:cs="Times New Roman"/>
          <w:color w:val="000000" w:themeColor="text1"/>
          <w:sz w:val="22"/>
          <w:szCs w:val="22"/>
        </w:rPr>
        <w:t>ospital</w:t>
      </w:r>
      <w:r w:rsidRPr="00EF2E8B">
        <w:rPr>
          <w:rFonts w:ascii="Times New Roman" w:hAnsi="Times New Roman" w:cs="Times New Roman"/>
          <w:color w:val="000000" w:themeColor="text1"/>
          <w:sz w:val="22"/>
          <w:szCs w:val="22"/>
        </w:rPr>
        <w:t xml:space="preserve"> (MNH) in Dar Es Sala</w:t>
      </w:r>
      <w:r w:rsidR="005C0AC8" w:rsidRPr="00EF2E8B">
        <w:rPr>
          <w:rFonts w:ascii="Times New Roman" w:hAnsi="Times New Roman" w:cs="Times New Roman"/>
          <w:color w:val="000000" w:themeColor="text1"/>
          <w:sz w:val="22"/>
          <w:szCs w:val="22"/>
        </w:rPr>
        <w:t>a</w:t>
      </w:r>
      <w:r w:rsidRPr="00EF2E8B">
        <w:rPr>
          <w:rFonts w:ascii="Times New Roman" w:hAnsi="Times New Roman" w:cs="Times New Roman"/>
          <w:color w:val="000000" w:themeColor="text1"/>
          <w:sz w:val="22"/>
          <w:szCs w:val="22"/>
        </w:rPr>
        <w:t>m, Tanzania</w:t>
      </w:r>
      <w:r w:rsidR="00C1068C" w:rsidRPr="00EF2E8B">
        <w:rPr>
          <w:rFonts w:ascii="Times New Roman" w:hAnsi="Times New Roman" w:cs="Times New Roman"/>
          <w:color w:val="000000" w:themeColor="text1"/>
          <w:sz w:val="22"/>
          <w:szCs w:val="22"/>
        </w:rPr>
        <w:t xml:space="preserve"> indicated that patients were most satisfied with staff–patient connections, emphasizing the importance of patient satisfaction in hospital care. Patients, on the other hand, were disappointed with the quantity of time they had with their </w:t>
      </w:r>
      <w:r w:rsidR="007A4E0D" w:rsidRPr="00EF2E8B">
        <w:rPr>
          <w:rFonts w:ascii="Times New Roman" w:hAnsi="Times New Roman" w:cs="Times New Roman"/>
          <w:color w:val="000000" w:themeColor="text1"/>
          <w:sz w:val="22"/>
          <w:szCs w:val="22"/>
        </w:rPr>
        <w:t>doctors</w:t>
      </w:r>
      <w:r w:rsidR="00B57135" w:rsidRPr="00EF2E8B">
        <w:rPr>
          <w:rFonts w:ascii="Times New Roman" w:hAnsi="Times New Roman" w:cs="Times New Roman"/>
          <w:noProof/>
          <w:color w:val="000000" w:themeColor="text1"/>
          <w:sz w:val="22"/>
          <w:szCs w:val="22"/>
        </w:rPr>
        <w:t xml:space="preserve"> (</w:t>
      </w:r>
      <w:r w:rsidR="002F6853" w:rsidRPr="00EF2E8B">
        <w:rPr>
          <w:rFonts w:ascii="Times New Roman" w:eastAsia="Times New Roman" w:hAnsi="Times New Roman" w:cs="Times New Roman"/>
          <w:color w:val="000000" w:themeColor="text1"/>
          <w:sz w:val="22"/>
          <w:szCs w:val="22"/>
        </w:rPr>
        <w:t>Muhondwa</w:t>
      </w:r>
      <w:r w:rsidR="00D942E0" w:rsidRPr="00EF2E8B">
        <w:rPr>
          <w:rFonts w:ascii="Times New Roman" w:eastAsia="Times New Roman" w:hAnsi="Times New Roman" w:cs="Times New Roman"/>
          <w:color w:val="000000" w:themeColor="text1"/>
          <w:sz w:val="22"/>
          <w:szCs w:val="22"/>
        </w:rPr>
        <w:t xml:space="preserve"> </w:t>
      </w:r>
      <w:r w:rsidR="00B57135" w:rsidRPr="00EF2E8B">
        <w:rPr>
          <w:rFonts w:ascii="Times New Roman" w:eastAsia="Times New Roman" w:hAnsi="Times New Roman" w:cs="Times New Roman"/>
          <w:i/>
          <w:color w:val="000000" w:themeColor="text1"/>
          <w:sz w:val="22"/>
          <w:szCs w:val="22"/>
        </w:rPr>
        <w:t>et al.</w:t>
      </w:r>
      <w:r w:rsidR="002F6853" w:rsidRPr="00EF2E8B">
        <w:rPr>
          <w:rFonts w:ascii="Times New Roman" w:eastAsia="Times New Roman" w:hAnsi="Times New Roman" w:cs="Times New Roman"/>
          <w:color w:val="000000" w:themeColor="text1"/>
          <w:sz w:val="22"/>
          <w:szCs w:val="22"/>
        </w:rPr>
        <w:t>, 2008</w:t>
      </w:r>
      <w:r w:rsidR="00B57135" w:rsidRPr="00EF2E8B">
        <w:rPr>
          <w:rFonts w:ascii="Times New Roman" w:hAnsi="Times New Roman" w:cs="Times New Roman"/>
          <w:noProof/>
          <w:color w:val="000000" w:themeColor="text1"/>
          <w:sz w:val="22"/>
          <w:szCs w:val="22"/>
        </w:rPr>
        <w:t>)</w:t>
      </w:r>
      <w:r w:rsidR="004820C1" w:rsidRPr="00EF2E8B">
        <w:rPr>
          <w:rFonts w:ascii="Times New Roman" w:hAnsi="Times New Roman" w:cs="Times New Roman"/>
          <w:noProof/>
          <w:color w:val="000000" w:themeColor="text1"/>
          <w:sz w:val="22"/>
          <w:szCs w:val="22"/>
        </w:rPr>
        <w:t>.</w:t>
      </w:r>
    </w:p>
    <w:p w:rsidR="000E3510" w:rsidRPr="00EF2E8B" w:rsidRDefault="000E3510" w:rsidP="00DB2E40">
      <w:pPr>
        <w:pStyle w:val="NoSpacing"/>
        <w:spacing w:line="276" w:lineRule="auto"/>
        <w:rPr>
          <w:rFonts w:ascii="Times New Roman" w:hAnsi="Times New Roman" w:cs="Times New Roman"/>
          <w:b/>
          <w:sz w:val="14"/>
          <w:szCs w:val="22"/>
        </w:rPr>
      </w:pPr>
    </w:p>
    <w:p w:rsidR="000E3510" w:rsidRDefault="00BF5E3F" w:rsidP="00DB2E40">
      <w:pPr>
        <w:pStyle w:val="NoSpacing"/>
        <w:spacing w:line="276" w:lineRule="auto"/>
        <w:rPr>
          <w:rFonts w:ascii="Times New Roman" w:hAnsi="Times New Roman" w:cs="Times New Roman"/>
          <w:b/>
          <w:sz w:val="22"/>
          <w:szCs w:val="22"/>
        </w:rPr>
      </w:pPr>
      <w:r w:rsidRPr="00EF2E8B">
        <w:rPr>
          <w:rFonts w:ascii="Times New Roman" w:hAnsi="Times New Roman" w:cs="Times New Roman"/>
          <w:b/>
          <w:sz w:val="22"/>
          <w:szCs w:val="22"/>
        </w:rPr>
        <w:t>4</w:t>
      </w:r>
      <w:r w:rsidR="00EA3668" w:rsidRPr="00EF2E8B">
        <w:rPr>
          <w:rFonts w:ascii="Times New Roman" w:hAnsi="Times New Roman" w:cs="Times New Roman"/>
          <w:b/>
          <w:sz w:val="22"/>
          <w:szCs w:val="22"/>
        </w:rPr>
        <w:t>. Study</w:t>
      </w:r>
      <w:r w:rsidR="0093010F" w:rsidRPr="00EF2E8B">
        <w:rPr>
          <w:rFonts w:ascii="Times New Roman" w:hAnsi="Times New Roman" w:cs="Times New Roman"/>
          <w:b/>
          <w:sz w:val="22"/>
          <w:szCs w:val="22"/>
        </w:rPr>
        <w:t xml:space="preserve"> Methodology:</w:t>
      </w:r>
    </w:p>
    <w:p w:rsidR="00EF2E8B" w:rsidRPr="00EF2E8B" w:rsidRDefault="00EF2E8B" w:rsidP="00DB2E40">
      <w:pPr>
        <w:pStyle w:val="NoSpacing"/>
        <w:spacing w:line="276" w:lineRule="auto"/>
        <w:rPr>
          <w:rFonts w:ascii="Times New Roman" w:hAnsi="Times New Roman" w:cs="Times New Roman"/>
          <w:b/>
          <w:sz w:val="14"/>
          <w:szCs w:val="22"/>
        </w:rPr>
      </w:pPr>
    </w:p>
    <w:p w:rsidR="000A43B0" w:rsidRDefault="00542584"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 xml:space="preserve">The research was conducted in KYAMCH located at Enayetpur, Chowhali, Sirajganj, Bangladesh. It was studied with the cooperation of the management, patients and also worked on environmental safety condition. Improvement of hospital conditions, satisfaction of patients, and the quality of health care services, like service provided by hospital authorities nursing unit, registration department, consultation time given by physicians and doctors. First, a field survey was conducted in order to get research data from 15thJune 2019to 30th June 2019 by sending trained investigators with a pre-structured close and open-ended questionnaire consisting 34 questions measuring 5 domains of patient’s satisfaction. Before sending a questionnaire to the field survey, necessary scrutinizing was done through addition, subtraction, as well as correction. </w:t>
      </w:r>
      <w:r w:rsidRPr="00EF2E8B">
        <w:rPr>
          <w:rFonts w:ascii="Times New Roman" w:hAnsi="Times New Roman" w:cs="Times New Roman"/>
          <w:sz w:val="22"/>
          <w:szCs w:val="22"/>
        </w:rPr>
        <w:lastRenderedPageBreak/>
        <w:t xml:space="preserve">The questionnaire was designed in such a manner that fulfilled the objectives of this research. 52 randomly selected patients were distributed to </w:t>
      </w:r>
      <w:r w:rsidRPr="00EF2E8B">
        <w:rPr>
          <w:rFonts w:ascii="Times New Roman" w:hAnsi="Times New Roman" w:cs="Times New Roman"/>
          <w:sz w:val="22"/>
          <w:szCs w:val="22"/>
        </w:rPr>
        <w:lastRenderedPageBreak/>
        <w:t>collect the answers to the questionnaire. Thereafter, data is edited, sorted, tabulated, and analyzed.</w:t>
      </w:r>
    </w:p>
    <w:p w:rsidR="00EB07C2" w:rsidRPr="00EF2E8B" w:rsidRDefault="00EB07C2" w:rsidP="00DB2E40">
      <w:pPr>
        <w:pStyle w:val="NoSpacing"/>
        <w:spacing w:line="276" w:lineRule="auto"/>
        <w:rPr>
          <w:rFonts w:ascii="Times New Roman" w:hAnsi="Times New Roman" w:cs="Times New Roman"/>
          <w:sz w:val="22"/>
          <w:szCs w:val="22"/>
        </w:rPr>
        <w:sectPr w:rsidR="00EB07C2" w:rsidRPr="00EF2E8B" w:rsidSect="0093006A">
          <w:type w:val="continuous"/>
          <w:pgSz w:w="11909" w:h="16834" w:code="9"/>
          <w:pgMar w:top="1152" w:right="1008" w:bottom="720" w:left="1152" w:header="288" w:footer="144" w:gutter="0"/>
          <w:cols w:num="2" w:space="432"/>
          <w:docGrid w:linePitch="360"/>
        </w:sectPr>
      </w:pPr>
    </w:p>
    <w:p w:rsidR="00542584" w:rsidRPr="00EF2E8B" w:rsidRDefault="00542584" w:rsidP="00DB2E40">
      <w:pPr>
        <w:pStyle w:val="NoSpacing"/>
        <w:spacing w:line="276" w:lineRule="auto"/>
        <w:rPr>
          <w:rFonts w:ascii="Times New Roman" w:hAnsi="Times New Roman" w:cs="Times New Roman"/>
          <w:b/>
          <w:sz w:val="22"/>
          <w:szCs w:val="22"/>
        </w:rPr>
      </w:pPr>
      <w:r w:rsidRPr="00EF2E8B">
        <w:rPr>
          <w:rFonts w:ascii="Times New Roman" w:hAnsi="Times New Roman" w:cs="Times New Roman"/>
          <w:b/>
          <w:sz w:val="22"/>
          <w:szCs w:val="22"/>
        </w:rPr>
        <w:lastRenderedPageBreak/>
        <w:t>5. Data Analysis:</w:t>
      </w:r>
    </w:p>
    <w:p w:rsidR="00542584" w:rsidRPr="00EF2E8B" w:rsidRDefault="00542584"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To get the results, it is a pre-structured open and close-ended questi</w:t>
      </w:r>
      <w:r w:rsidR="007A4E0D" w:rsidRPr="00EF2E8B">
        <w:rPr>
          <w:rFonts w:ascii="Times New Roman" w:hAnsi="Times New Roman" w:cs="Times New Roman"/>
          <w:sz w:val="22"/>
          <w:szCs w:val="22"/>
        </w:rPr>
        <w:t>onnaire distributed among the 52</w:t>
      </w:r>
      <w:r w:rsidRPr="00EF2E8B">
        <w:rPr>
          <w:rFonts w:ascii="Times New Roman" w:hAnsi="Times New Roman" w:cs="Times New Roman"/>
          <w:sz w:val="22"/>
          <w:szCs w:val="22"/>
        </w:rPr>
        <w:t xml:space="preserve"> patients.</w:t>
      </w:r>
    </w:p>
    <w:p w:rsidR="00A80D81" w:rsidRPr="00EF2E8B" w:rsidRDefault="00A80D81" w:rsidP="00DB2E40">
      <w:pPr>
        <w:pStyle w:val="NoSpacing"/>
        <w:spacing w:line="276" w:lineRule="auto"/>
        <w:rPr>
          <w:rFonts w:ascii="Times New Roman" w:hAnsi="Times New Roman" w:cs="Times New Roman"/>
          <w:sz w:val="10"/>
          <w:szCs w:val="22"/>
        </w:rPr>
      </w:pPr>
    </w:p>
    <w:p w:rsidR="00486F9C" w:rsidRPr="00EF2E8B" w:rsidRDefault="005C3B54" w:rsidP="00DB2E40">
      <w:pPr>
        <w:pStyle w:val="NoSpacing"/>
        <w:spacing w:line="276" w:lineRule="auto"/>
        <w:rPr>
          <w:rFonts w:ascii="Times New Roman" w:hAnsi="Times New Roman" w:cs="Times New Roman"/>
          <w:b/>
          <w:sz w:val="22"/>
          <w:szCs w:val="22"/>
        </w:rPr>
      </w:pPr>
      <w:r w:rsidRPr="00EF2E8B">
        <w:rPr>
          <w:rFonts w:ascii="Times New Roman" w:hAnsi="Times New Roman" w:cs="Times New Roman"/>
          <w:b/>
          <w:sz w:val="22"/>
          <w:szCs w:val="22"/>
        </w:rPr>
        <w:t>Table</w:t>
      </w:r>
      <w:r w:rsidR="00467285" w:rsidRPr="00EF2E8B">
        <w:rPr>
          <w:rFonts w:ascii="Times New Roman" w:hAnsi="Times New Roman" w:cs="Times New Roman"/>
          <w:b/>
          <w:sz w:val="22"/>
          <w:szCs w:val="22"/>
        </w:rPr>
        <w:t>-</w:t>
      </w:r>
      <w:r w:rsidRPr="00EF2E8B">
        <w:rPr>
          <w:rFonts w:ascii="Times New Roman" w:hAnsi="Times New Roman" w:cs="Times New Roman"/>
          <w:b/>
          <w:sz w:val="22"/>
          <w:szCs w:val="22"/>
        </w:rPr>
        <w:t>1</w:t>
      </w:r>
      <w:r w:rsidR="00261A7E" w:rsidRPr="00EF2E8B">
        <w:rPr>
          <w:rFonts w:ascii="Times New Roman" w:hAnsi="Times New Roman" w:cs="Times New Roman"/>
          <w:b/>
          <w:sz w:val="22"/>
          <w:szCs w:val="22"/>
        </w:rPr>
        <w:t>:</w:t>
      </w:r>
      <w:r w:rsidR="0069448E" w:rsidRPr="00EF2E8B">
        <w:rPr>
          <w:rFonts w:ascii="Times New Roman" w:hAnsi="Times New Roman" w:cs="Times New Roman"/>
          <w:b/>
          <w:sz w:val="22"/>
          <w:szCs w:val="22"/>
        </w:rPr>
        <w:t xml:space="preserve"> Demographics Results</w:t>
      </w:r>
    </w:p>
    <w:tbl>
      <w:tblPr>
        <w:tblStyle w:val="TableGrid"/>
        <w:tblW w:w="9990" w:type="dxa"/>
        <w:tblInd w:w="198" w:type="dxa"/>
        <w:tblLayout w:type="fixed"/>
        <w:tblLook w:val="04A0"/>
      </w:tblPr>
      <w:tblGrid>
        <w:gridCol w:w="1509"/>
        <w:gridCol w:w="1969"/>
        <w:gridCol w:w="1742"/>
        <w:gridCol w:w="1541"/>
        <w:gridCol w:w="1688"/>
        <w:gridCol w:w="1541"/>
      </w:tblGrid>
      <w:tr w:rsidR="00A839A9" w:rsidRPr="00EF2E8B" w:rsidTr="000E3510">
        <w:trPr>
          <w:trHeight w:val="530"/>
        </w:trPr>
        <w:tc>
          <w:tcPr>
            <w:tcW w:w="1509" w:type="dxa"/>
            <w:tcBorders>
              <w:right w:val="single" w:sz="4" w:space="0" w:color="auto"/>
            </w:tcBorders>
            <w:shd w:val="clear" w:color="auto" w:fill="BFBFBF" w:themeFill="background1" w:themeFillShade="BF"/>
          </w:tcPr>
          <w:p w:rsidR="00A839A9" w:rsidRPr="00EF2E8B" w:rsidRDefault="00A839A9" w:rsidP="00A115BB">
            <w:pPr>
              <w:jc w:val="center"/>
              <w:rPr>
                <w:rFonts w:ascii="Times New Roman" w:hAnsi="Times New Roman" w:cs="Times New Roman"/>
                <w:b/>
                <w:sz w:val="22"/>
                <w:szCs w:val="22"/>
              </w:rPr>
            </w:pPr>
            <w:r w:rsidRPr="00EF2E8B">
              <w:rPr>
                <w:rFonts w:ascii="Times New Roman" w:hAnsi="Times New Roman" w:cs="Times New Roman"/>
                <w:b/>
                <w:sz w:val="22"/>
                <w:szCs w:val="22"/>
              </w:rPr>
              <w:t>Variables</w:t>
            </w:r>
          </w:p>
        </w:tc>
        <w:tc>
          <w:tcPr>
            <w:tcW w:w="1969" w:type="dxa"/>
            <w:tcBorders>
              <w:left w:val="single" w:sz="4" w:space="0" w:color="auto"/>
              <w:bottom w:val="single" w:sz="4" w:space="0" w:color="auto"/>
              <w:right w:val="single" w:sz="4" w:space="0" w:color="auto"/>
            </w:tcBorders>
            <w:shd w:val="clear" w:color="auto" w:fill="BFBFBF" w:themeFill="background1" w:themeFillShade="BF"/>
          </w:tcPr>
          <w:p w:rsidR="00A839A9" w:rsidRPr="00EF2E8B" w:rsidRDefault="00871E9F" w:rsidP="00A115BB">
            <w:pPr>
              <w:rPr>
                <w:rFonts w:ascii="Times New Roman" w:hAnsi="Times New Roman" w:cs="Times New Roman"/>
                <w:b/>
                <w:sz w:val="22"/>
                <w:szCs w:val="22"/>
              </w:rPr>
            </w:pPr>
            <w:r w:rsidRPr="00EF2E8B">
              <w:rPr>
                <w:rFonts w:ascii="Times New Roman" w:hAnsi="Times New Roman" w:cs="Times New Roman"/>
                <w:b/>
                <w:sz w:val="22"/>
                <w:szCs w:val="22"/>
              </w:rPr>
              <w:t>Respondents (</w:t>
            </w:r>
            <w:r w:rsidR="00A839A9" w:rsidRPr="00EF2E8B">
              <w:rPr>
                <w:rFonts w:ascii="Times New Roman" w:hAnsi="Times New Roman" w:cs="Times New Roman"/>
                <w:b/>
                <w:sz w:val="22"/>
                <w:szCs w:val="22"/>
              </w:rPr>
              <w:t>%)</w:t>
            </w:r>
          </w:p>
        </w:tc>
        <w:tc>
          <w:tcPr>
            <w:tcW w:w="1742" w:type="dxa"/>
            <w:tcBorders>
              <w:left w:val="single" w:sz="4" w:space="0" w:color="auto"/>
              <w:right w:val="single" w:sz="4" w:space="0" w:color="auto"/>
            </w:tcBorders>
            <w:shd w:val="clear" w:color="auto" w:fill="BFBFBF" w:themeFill="background1" w:themeFillShade="BF"/>
          </w:tcPr>
          <w:p w:rsidR="00A839A9" w:rsidRPr="00EF2E8B" w:rsidRDefault="00A839A9" w:rsidP="00A115BB">
            <w:pPr>
              <w:jc w:val="center"/>
              <w:rPr>
                <w:rFonts w:ascii="Times New Roman" w:hAnsi="Times New Roman" w:cs="Times New Roman"/>
                <w:b/>
                <w:sz w:val="22"/>
                <w:szCs w:val="22"/>
              </w:rPr>
            </w:pPr>
            <w:r w:rsidRPr="00EF2E8B">
              <w:rPr>
                <w:rFonts w:ascii="Times New Roman" w:hAnsi="Times New Roman" w:cs="Times New Roman"/>
                <w:b/>
                <w:sz w:val="22"/>
                <w:szCs w:val="22"/>
              </w:rPr>
              <w:t>Variables</w:t>
            </w:r>
          </w:p>
        </w:tc>
        <w:tc>
          <w:tcPr>
            <w:tcW w:w="1541" w:type="dxa"/>
            <w:tcBorders>
              <w:left w:val="single" w:sz="4" w:space="0" w:color="auto"/>
              <w:right w:val="single" w:sz="4" w:space="0" w:color="auto"/>
            </w:tcBorders>
            <w:shd w:val="clear" w:color="auto" w:fill="BFBFBF" w:themeFill="background1" w:themeFillShade="BF"/>
          </w:tcPr>
          <w:p w:rsidR="00A839A9" w:rsidRPr="00EF2E8B" w:rsidRDefault="00A839A9" w:rsidP="00A115BB">
            <w:pPr>
              <w:jc w:val="center"/>
              <w:rPr>
                <w:rFonts w:ascii="Times New Roman" w:hAnsi="Times New Roman" w:cs="Times New Roman"/>
                <w:b/>
                <w:sz w:val="22"/>
                <w:szCs w:val="22"/>
              </w:rPr>
            </w:pPr>
            <w:r w:rsidRPr="00EF2E8B">
              <w:rPr>
                <w:rFonts w:ascii="Times New Roman" w:hAnsi="Times New Roman" w:cs="Times New Roman"/>
                <w:b/>
                <w:sz w:val="22"/>
                <w:szCs w:val="22"/>
              </w:rPr>
              <w:t>Respondents (%)</w:t>
            </w:r>
          </w:p>
        </w:tc>
        <w:tc>
          <w:tcPr>
            <w:tcW w:w="1688" w:type="dxa"/>
            <w:tcBorders>
              <w:left w:val="single" w:sz="4" w:space="0" w:color="auto"/>
              <w:right w:val="single" w:sz="4" w:space="0" w:color="auto"/>
            </w:tcBorders>
            <w:shd w:val="clear" w:color="auto" w:fill="BFBFBF" w:themeFill="background1" w:themeFillShade="BF"/>
          </w:tcPr>
          <w:p w:rsidR="00A839A9" w:rsidRPr="00EF2E8B" w:rsidRDefault="00A839A9" w:rsidP="00A115BB">
            <w:pPr>
              <w:jc w:val="center"/>
              <w:rPr>
                <w:rFonts w:ascii="Times New Roman" w:hAnsi="Times New Roman" w:cs="Times New Roman"/>
                <w:b/>
                <w:sz w:val="22"/>
                <w:szCs w:val="22"/>
              </w:rPr>
            </w:pPr>
            <w:r w:rsidRPr="00EF2E8B">
              <w:rPr>
                <w:rFonts w:ascii="Times New Roman" w:hAnsi="Times New Roman" w:cs="Times New Roman"/>
                <w:b/>
                <w:sz w:val="22"/>
                <w:szCs w:val="22"/>
              </w:rPr>
              <w:t>Variables</w:t>
            </w:r>
          </w:p>
        </w:tc>
        <w:tc>
          <w:tcPr>
            <w:tcW w:w="1541" w:type="dxa"/>
            <w:tcBorders>
              <w:left w:val="single" w:sz="4" w:space="0" w:color="auto"/>
            </w:tcBorders>
            <w:shd w:val="clear" w:color="auto" w:fill="BFBFBF" w:themeFill="background1" w:themeFillShade="BF"/>
          </w:tcPr>
          <w:p w:rsidR="00A839A9" w:rsidRPr="00EF2E8B" w:rsidRDefault="00A839A9" w:rsidP="00A115BB">
            <w:pPr>
              <w:jc w:val="center"/>
              <w:rPr>
                <w:rFonts w:ascii="Times New Roman" w:hAnsi="Times New Roman" w:cs="Times New Roman"/>
                <w:b/>
                <w:sz w:val="22"/>
                <w:szCs w:val="22"/>
              </w:rPr>
            </w:pPr>
            <w:r w:rsidRPr="00EF2E8B">
              <w:rPr>
                <w:rFonts w:ascii="Times New Roman" w:hAnsi="Times New Roman" w:cs="Times New Roman"/>
                <w:b/>
                <w:sz w:val="22"/>
                <w:szCs w:val="22"/>
              </w:rPr>
              <w:t>Respondents (%)</w:t>
            </w:r>
          </w:p>
        </w:tc>
      </w:tr>
      <w:tr w:rsidR="00A839A9" w:rsidRPr="00EF2E8B" w:rsidTr="000E3510">
        <w:trPr>
          <w:trHeight w:hRule="exact" w:val="4060"/>
        </w:trPr>
        <w:tc>
          <w:tcPr>
            <w:tcW w:w="1509" w:type="dxa"/>
            <w:tcBorders>
              <w:right w:val="single" w:sz="4" w:space="0" w:color="auto"/>
            </w:tcBorders>
          </w:tcPr>
          <w:p w:rsidR="00A839A9" w:rsidRPr="00EF2E8B" w:rsidRDefault="00A839A9" w:rsidP="00DE6228">
            <w:pPr>
              <w:rPr>
                <w:rFonts w:ascii="Times New Roman" w:hAnsi="Times New Roman" w:cs="Times New Roman"/>
                <w:b/>
                <w:sz w:val="22"/>
                <w:szCs w:val="22"/>
              </w:rPr>
            </w:pPr>
            <w:r w:rsidRPr="00EF2E8B">
              <w:rPr>
                <w:rFonts w:ascii="Times New Roman" w:hAnsi="Times New Roman" w:cs="Times New Roman"/>
                <w:b/>
                <w:sz w:val="22"/>
                <w:szCs w:val="22"/>
              </w:rPr>
              <w:t>Sex</w:t>
            </w:r>
          </w:p>
          <w:p w:rsidR="00A839A9" w:rsidRPr="00EF2E8B" w:rsidRDefault="00A839A9" w:rsidP="00DE6228">
            <w:pPr>
              <w:rPr>
                <w:rFonts w:ascii="Times New Roman" w:hAnsi="Times New Roman" w:cs="Times New Roman"/>
                <w:sz w:val="22"/>
                <w:szCs w:val="22"/>
              </w:rPr>
            </w:pPr>
            <w:r w:rsidRPr="00EF2E8B">
              <w:rPr>
                <w:rFonts w:ascii="Times New Roman" w:hAnsi="Times New Roman" w:cs="Times New Roman"/>
                <w:sz w:val="22"/>
                <w:szCs w:val="22"/>
              </w:rPr>
              <w:t>Male</w:t>
            </w:r>
          </w:p>
          <w:p w:rsidR="00A839A9" w:rsidRPr="00EF2E8B" w:rsidRDefault="00A839A9" w:rsidP="00DE6228">
            <w:pPr>
              <w:rPr>
                <w:rFonts w:ascii="Times New Roman" w:hAnsi="Times New Roman" w:cs="Times New Roman"/>
                <w:sz w:val="22"/>
                <w:szCs w:val="22"/>
              </w:rPr>
            </w:pPr>
            <w:r w:rsidRPr="00EF2E8B">
              <w:rPr>
                <w:rFonts w:ascii="Times New Roman" w:hAnsi="Times New Roman" w:cs="Times New Roman"/>
                <w:sz w:val="22"/>
                <w:szCs w:val="22"/>
              </w:rPr>
              <w:t>Female</w:t>
            </w:r>
          </w:p>
          <w:p w:rsidR="00A839A9" w:rsidRPr="00EF2E8B" w:rsidRDefault="00A839A9" w:rsidP="00DE6228">
            <w:pPr>
              <w:rPr>
                <w:rFonts w:ascii="Times New Roman" w:hAnsi="Times New Roman" w:cs="Times New Roman"/>
                <w:b/>
                <w:sz w:val="22"/>
                <w:szCs w:val="22"/>
              </w:rPr>
            </w:pPr>
            <w:r w:rsidRPr="00EF2E8B">
              <w:rPr>
                <w:rFonts w:ascii="Times New Roman" w:hAnsi="Times New Roman" w:cs="Times New Roman"/>
                <w:b/>
                <w:sz w:val="22"/>
                <w:szCs w:val="22"/>
              </w:rPr>
              <w:t>Occupation</w:t>
            </w:r>
          </w:p>
          <w:p w:rsidR="00A839A9" w:rsidRPr="00EF2E8B" w:rsidRDefault="00A839A9" w:rsidP="00DE6228">
            <w:pPr>
              <w:rPr>
                <w:rFonts w:ascii="Times New Roman" w:hAnsi="Times New Roman" w:cs="Times New Roman"/>
                <w:sz w:val="22"/>
                <w:szCs w:val="22"/>
              </w:rPr>
            </w:pPr>
            <w:r w:rsidRPr="00EF2E8B">
              <w:rPr>
                <w:rFonts w:ascii="Times New Roman" w:hAnsi="Times New Roman" w:cs="Times New Roman"/>
                <w:sz w:val="22"/>
                <w:szCs w:val="22"/>
              </w:rPr>
              <w:t>Govt. Job</w:t>
            </w:r>
          </w:p>
          <w:p w:rsidR="00A839A9" w:rsidRPr="00EF2E8B" w:rsidRDefault="00A839A9" w:rsidP="00DE6228">
            <w:pPr>
              <w:rPr>
                <w:rFonts w:ascii="Times New Roman" w:hAnsi="Times New Roman" w:cs="Times New Roman"/>
                <w:sz w:val="22"/>
                <w:szCs w:val="22"/>
              </w:rPr>
            </w:pPr>
            <w:r w:rsidRPr="00EF2E8B">
              <w:rPr>
                <w:rFonts w:ascii="Times New Roman" w:hAnsi="Times New Roman" w:cs="Times New Roman"/>
                <w:sz w:val="22"/>
                <w:szCs w:val="22"/>
              </w:rPr>
              <w:t>Private Job</w:t>
            </w:r>
          </w:p>
          <w:p w:rsidR="00A839A9" w:rsidRPr="00EF2E8B" w:rsidRDefault="00A839A9" w:rsidP="00DE6228">
            <w:pPr>
              <w:rPr>
                <w:rFonts w:ascii="Times New Roman" w:hAnsi="Times New Roman" w:cs="Times New Roman"/>
                <w:sz w:val="22"/>
                <w:szCs w:val="22"/>
              </w:rPr>
            </w:pPr>
            <w:r w:rsidRPr="00EF2E8B">
              <w:rPr>
                <w:rFonts w:ascii="Times New Roman" w:hAnsi="Times New Roman" w:cs="Times New Roman"/>
                <w:sz w:val="22"/>
                <w:szCs w:val="22"/>
              </w:rPr>
              <w:t>Student</w:t>
            </w:r>
            <w:r w:rsidR="007D4E43" w:rsidRPr="00EF2E8B">
              <w:rPr>
                <w:rFonts w:ascii="Times New Roman" w:hAnsi="Times New Roman" w:cs="Times New Roman"/>
                <w:sz w:val="22"/>
                <w:szCs w:val="22"/>
              </w:rPr>
              <w:t>s</w:t>
            </w:r>
          </w:p>
          <w:p w:rsidR="00A839A9" w:rsidRPr="00EF2E8B" w:rsidRDefault="007D4E43" w:rsidP="00DE6228">
            <w:pPr>
              <w:rPr>
                <w:rFonts w:ascii="Times New Roman" w:hAnsi="Times New Roman" w:cs="Times New Roman"/>
                <w:sz w:val="22"/>
                <w:szCs w:val="22"/>
              </w:rPr>
            </w:pPr>
            <w:r w:rsidRPr="00EF2E8B">
              <w:rPr>
                <w:rFonts w:ascii="Times New Roman" w:hAnsi="Times New Roman" w:cs="Times New Roman"/>
                <w:sz w:val="22"/>
                <w:szCs w:val="22"/>
              </w:rPr>
              <w:t>Other</w:t>
            </w:r>
          </w:p>
          <w:p w:rsidR="00A839A9" w:rsidRPr="00EF2E8B" w:rsidRDefault="00A839A9" w:rsidP="00DE6228">
            <w:pPr>
              <w:rPr>
                <w:rFonts w:ascii="Times New Roman" w:hAnsi="Times New Roman" w:cs="Times New Roman"/>
                <w:b/>
                <w:sz w:val="22"/>
                <w:szCs w:val="22"/>
              </w:rPr>
            </w:pPr>
            <w:r w:rsidRPr="00EF2E8B">
              <w:rPr>
                <w:rFonts w:ascii="Times New Roman" w:hAnsi="Times New Roman" w:cs="Times New Roman"/>
                <w:b/>
                <w:sz w:val="22"/>
                <w:szCs w:val="22"/>
              </w:rPr>
              <w:t>Education</w:t>
            </w:r>
          </w:p>
          <w:p w:rsidR="00A839A9" w:rsidRPr="00EF2E8B" w:rsidRDefault="00A839A9" w:rsidP="00DE6228">
            <w:pPr>
              <w:rPr>
                <w:rFonts w:ascii="Times New Roman" w:hAnsi="Times New Roman" w:cs="Times New Roman"/>
                <w:sz w:val="22"/>
                <w:szCs w:val="22"/>
              </w:rPr>
            </w:pPr>
            <w:r w:rsidRPr="00EF2E8B">
              <w:rPr>
                <w:rFonts w:ascii="Times New Roman" w:hAnsi="Times New Roman" w:cs="Times New Roman"/>
                <w:sz w:val="22"/>
                <w:szCs w:val="22"/>
              </w:rPr>
              <w:t>Illiterate</w:t>
            </w:r>
          </w:p>
          <w:p w:rsidR="00A839A9" w:rsidRPr="00EF2E8B" w:rsidRDefault="00A839A9" w:rsidP="00DE6228">
            <w:pPr>
              <w:rPr>
                <w:rFonts w:ascii="Times New Roman" w:hAnsi="Times New Roman" w:cs="Times New Roman"/>
                <w:sz w:val="22"/>
                <w:szCs w:val="22"/>
              </w:rPr>
            </w:pPr>
            <w:r w:rsidRPr="00EF2E8B">
              <w:rPr>
                <w:rFonts w:ascii="Times New Roman" w:hAnsi="Times New Roman" w:cs="Times New Roman"/>
                <w:sz w:val="22"/>
                <w:szCs w:val="22"/>
              </w:rPr>
              <w:t>Primary</w:t>
            </w:r>
          </w:p>
          <w:p w:rsidR="00A839A9" w:rsidRPr="00EF2E8B" w:rsidRDefault="00A839A9" w:rsidP="00DE6228">
            <w:pPr>
              <w:rPr>
                <w:rFonts w:ascii="Times New Roman" w:hAnsi="Times New Roman" w:cs="Times New Roman"/>
                <w:sz w:val="22"/>
                <w:szCs w:val="22"/>
              </w:rPr>
            </w:pPr>
            <w:r w:rsidRPr="00EF2E8B">
              <w:rPr>
                <w:rFonts w:ascii="Times New Roman" w:hAnsi="Times New Roman" w:cs="Times New Roman"/>
                <w:sz w:val="22"/>
                <w:szCs w:val="22"/>
              </w:rPr>
              <w:t>Secondary</w:t>
            </w:r>
          </w:p>
          <w:p w:rsidR="00A839A9" w:rsidRPr="00EF2E8B" w:rsidRDefault="00A839A9" w:rsidP="00DE6228">
            <w:pPr>
              <w:rPr>
                <w:rFonts w:ascii="Times New Roman" w:hAnsi="Times New Roman" w:cs="Times New Roman"/>
                <w:sz w:val="22"/>
                <w:szCs w:val="22"/>
              </w:rPr>
            </w:pPr>
            <w:r w:rsidRPr="00EF2E8B">
              <w:rPr>
                <w:rFonts w:ascii="Times New Roman" w:hAnsi="Times New Roman" w:cs="Times New Roman"/>
                <w:sz w:val="22"/>
                <w:szCs w:val="22"/>
              </w:rPr>
              <w:t>High School</w:t>
            </w:r>
          </w:p>
          <w:p w:rsidR="00A839A9" w:rsidRPr="00EF2E8B" w:rsidRDefault="00A839A9" w:rsidP="00DE6228">
            <w:pPr>
              <w:rPr>
                <w:rFonts w:ascii="Times New Roman" w:hAnsi="Times New Roman" w:cs="Times New Roman"/>
                <w:sz w:val="22"/>
                <w:szCs w:val="22"/>
              </w:rPr>
            </w:pPr>
            <w:r w:rsidRPr="00EF2E8B">
              <w:rPr>
                <w:rFonts w:ascii="Times New Roman" w:hAnsi="Times New Roman" w:cs="Times New Roman"/>
                <w:sz w:val="22"/>
                <w:szCs w:val="22"/>
              </w:rPr>
              <w:t>Graduate</w:t>
            </w:r>
          </w:p>
          <w:p w:rsidR="00A839A9" w:rsidRPr="00EF2E8B" w:rsidRDefault="00A839A9" w:rsidP="00DE6228">
            <w:pPr>
              <w:rPr>
                <w:rFonts w:ascii="Times New Roman" w:hAnsi="Times New Roman" w:cs="Times New Roman"/>
                <w:sz w:val="22"/>
                <w:szCs w:val="22"/>
              </w:rPr>
            </w:pPr>
            <w:r w:rsidRPr="00EF2E8B">
              <w:rPr>
                <w:rFonts w:ascii="Times New Roman" w:hAnsi="Times New Roman" w:cs="Times New Roman"/>
                <w:sz w:val="22"/>
                <w:szCs w:val="22"/>
              </w:rPr>
              <w:t>Post Graduate</w:t>
            </w:r>
          </w:p>
          <w:p w:rsidR="00A839A9" w:rsidRPr="00EF2E8B" w:rsidRDefault="00A839A9" w:rsidP="00DE6228">
            <w:pPr>
              <w:rPr>
                <w:rFonts w:ascii="Times New Roman" w:hAnsi="Times New Roman" w:cs="Times New Roman"/>
                <w:sz w:val="22"/>
                <w:szCs w:val="22"/>
              </w:rPr>
            </w:pPr>
          </w:p>
        </w:tc>
        <w:tc>
          <w:tcPr>
            <w:tcW w:w="1969" w:type="dxa"/>
            <w:tcBorders>
              <w:top w:val="single" w:sz="4" w:space="0" w:color="auto"/>
              <w:left w:val="single" w:sz="4" w:space="0" w:color="auto"/>
              <w:right w:val="single" w:sz="4" w:space="0" w:color="auto"/>
            </w:tcBorders>
          </w:tcPr>
          <w:p w:rsidR="00A839A9" w:rsidRPr="00EF2E8B" w:rsidRDefault="00A839A9" w:rsidP="00A115BB">
            <w:pPr>
              <w:jc w:val="center"/>
              <w:rPr>
                <w:rFonts w:ascii="Times New Roman" w:hAnsi="Times New Roman" w:cs="Times New Roman"/>
                <w:sz w:val="22"/>
                <w:szCs w:val="22"/>
              </w:rPr>
            </w:pPr>
          </w:p>
          <w:p w:rsidR="00BE77E1" w:rsidRPr="00EF2E8B" w:rsidRDefault="00BE77E1" w:rsidP="00A115BB">
            <w:pPr>
              <w:jc w:val="center"/>
              <w:rPr>
                <w:rFonts w:ascii="Times New Roman" w:hAnsi="Times New Roman" w:cs="Times New Roman"/>
                <w:sz w:val="22"/>
                <w:szCs w:val="22"/>
              </w:rPr>
            </w:pPr>
            <w:r w:rsidRPr="00EF2E8B">
              <w:rPr>
                <w:rFonts w:ascii="Times New Roman" w:hAnsi="Times New Roman" w:cs="Times New Roman"/>
                <w:sz w:val="22"/>
                <w:szCs w:val="22"/>
              </w:rPr>
              <w:t>64</w:t>
            </w:r>
          </w:p>
          <w:p w:rsidR="00BE77E1" w:rsidRPr="00EF2E8B" w:rsidRDefault="00BE77E1" w:rsidP="00A115BB">
            <w:pPr>
              <w:jc w:val="center"/>
              <w:rPr>
                <w:rFonts w:ascii="Times New Roman" w:hAnsi="Times New Roman" w:cs="Times New Roman"/>
                <w:sz w:val="22"/>
                <w:szCs w:val="22"/>
              </w:rPr>
            </w:pPr>
            <w:r w:rsidRPr="00EF2E8B">
              <w:rPr>
                <w:rFonts w:ascii="Times New Roman" w:hAnsi="Times New Roman" w:cs="Times New Roman"/>
                <w:sz w:val="22"/>
                <w:szCs w:val="22"/>
              </w:rPr>
              <w:t>36</w:t>
            </w:r>
          </w:p>
          <w:p w:rsidR="00BE77E1" w:rsidRPr="00EF2E8B" w:rsidRDefault="00BE77E1" w:rsidP="00A115BB">
            <w:pPr>
              <w:jc w:val="center"/>
              <w:rPr>
                <w:rFonts w:ascii="Times New Roman" w:hAnsi="Times New Roman" w:cs="Times New Roman"/>
                <w:sz w:val="22"/>
                <w:szCs w:val="22"/>
              </w:rPr>
            </w:pPr>
          </w:p>
          <w:p w:rsidR="00BE77E1" w:rsidRPr="00EF2E8B" w:rsidRDefault="00BE77E1" w:rsidP="00A115BB">
            <w:pPr>
              <w:jc w:val="center"/>
              <w:rPr>
                <w:rFonts w:ascii="Times New Roman" w:hAnsi="Times New Roman" w:cs="Times New Roman"/>
                <w:sz w:val="22"/>
                <w:szCs w:val="22"/>
              </w:rPr>
            </w:pPr>
            <w:r w:rsidRPr="00EF2E8B">
              <w:rPr>
                <w:rFonts w:ascii="Times New Roman" w:hAnsi="Times New Roman" w:cs="Times New Roman"/>
                <w:sz w:val="22"/>
                <w:szCs w:val="22"/>
              </w:rPr>
              <w:t>10</w:t>
            </w:r>
          </w:p>
          <w:p w:rsidR="00BE77E1" w:rsidRPr="00EF2E8B" w:rsidRDefault="00BE77E1" w:rsidP="00A115BB">
            <w:pPr>
              <w:jc w:val="center"/>
              <w:rPr>
                <w:rFonts w:ascii="Times New Roman" w:hAnsi="Times New Roman" w:cs="Times New Roman"/>
                <w:sz w:val="22"/>
                <w:szCs w:val="22"/>
              </w:rPr>
            </w:pPr>
            <w:r w:rsidRPr="00EF2E8B">
              <w:rPr>
                <w:rFonts w:ascii="Times New Roman" w:hAnsi="Times New Roman" w:cs="Times New Roman"/>
                <w:sz w:val="22"/>
                <w:szCs w:val="22"/>
              </w:rPr>
              <w:t>60</w:t>
            </w:r>
          </w:p>
          <w:p w:rsidR="00BE77E1" w:rsidRPr="00EF2E8B" w:rsidRDefault="00BE77E1" w:rsidP="00A115BB">
            <w:pPr>
              <w:jc w:val="center"/>
              <w:rPr>
                <w:rFonts w:ascii="Times New Roman" w:hAnsi="Times New Roman" w:cs="Times New Roman"/>
                <w:sz w:val="22"/>
                <w:szCs w:val="22"/>
              </w:rPr>
            </w:pPr>
            <w:r w:rsidRPr="00EF2E8B">
              <w:rPr>
                <w:rFonts w:ascii="Times New Roman" w:hAnsi="Times New Roman" w:cs="Times New Roman"/>
                <w:sz w:val="22"/>
                <w:szCs w:val="22"/>
              </w:rPr>
              <w:t>15</w:t>
            </w:r>
          </w:p>
          <w:p w:rsidR="00BE77E1" w:rsidRPr="00EF2E8B" w:rsidRDefault="00BE77E1" w:rsidP="00A115BB">
            <w:pPr>
              <w:jc w:val="center"/>
              <w:rPr>
                <w:rFonts w:ascii="Times New Roman" w:hAnsi="Times New Roman" w:cs="Times New Roman"/>
                <w:sz w:val="22"/>
                <w:szCs w:val="22"/>
              </w:rPr>
            </w:pPr>
            <w:r w:rsidRPr="00EF2E8B">
              <w:rPr>
                <w:rFonts w:ascii="Times New Roman" w:hAnsi="Times New Roman" w:cs="Times New Roman"/>
                <w:sz w:val="22"/>
                <w:szCs w:val="22"/>
              </w:rPr>
              <w:t>15</w:t>
            </w:r>
          </w:p>
          <w:p w:rsidR="00A115BB" w:rsidRPr="00EF2E8B" w:rsidRDefault="00A115BB" w:rsidP="00A115BB">
            <w:pPr>
              <w:jc w:val="center"/>
              <w:rPr>
                <w:rFonts w:ascii="Times New Roman" w:hAnsi="Times New Roman" w:cs="Times New Roman"/>
                <w:sz w:val="22"/>
                <w:szCs w:val="22"/>
              </w:rPr>
            </w:pP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10</w:t>
            </w:r>
          </w:p>
          <w:p w:rsidR="00A115BB" w:rsidRPr="00EF2E8B" w:rsidRDefault="00D51C9F" w:rsidP="00A115BB">
            <w:pPr>
              <w:jc w:val="center"/>
              <w:rPr>
                <w:rFonts w:ascii="Times New Roman" w:hAnsi="Times New Roman" w:cs="Times New Roman"/>
                <w:sz w:val="22"/>
                <w:szCs w:val="22"/>
              </w:rPr>
            </w:pPr>
            <w:r w:rsidRPr="00EF2E8B">
              <w:rPr>
                <w:rFonts w:ascii="Times New Roman" w:hAnsi="Times New Roman" w:cs="Times New Roman"/>
                <w:sz w:val="22"/>
                <w:szCs w:val="22"/>
              </w:rPr>
              <w:t>2</w:t>
            </w:r>
            <w:r w:rsidR="00A115BB" w:rsidRPr="00EF2E8B">
              <w:rPr>
                <w:rFonts w:ascii="Times New Roman" w:hAnsi="Times New Roman" w:cs="Times New Roman"/>
                <w:sz w:val="22"/>
                <w:szCs w:val="22"/>
              </w:rPr>
              <w:t>5</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15</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20</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20</w:t>
            </w:r>
          </w:p>
          <w:p w:rsidR="00A115BB" w:rsidRPr="00EF2E8B" w:rsidRDefault="00D51C9F" w:rsidP="00A115BB">
            <w:pPr>
              <w:jc w:val="center"/>
              <w:rPr>
                <w:rFonts w:ascii="Times New Roman" w:hAnsi="Times New Roman" w:cs="Times New Roman"/>
                <w:sz w:val="22"/>
                <w:szCs w:val="22"/>
              </w:rPr>
            </w:pPr>
            <w:r w:rsidRPr="00EF2E8B">
              <w:rPr>
                <w:rFonts w:ascii="Times New Roman" w:hAnsi="Times New Roman" w:cs="Times New Roman"/>
                <w:sz w:val="22"/>
                <w:szCs w:val="22"/>
              </w:rPr>
              <w:t>1</w:t>
            </w:r>
            <w:r w:rsidR="00A115BB" w:rsidRPr="00EF2E8B">
              <w:rPr>
                <w:rFonts w:ascii="Times New Roman" w:hAnsi="Times New Roman" w:cs="Times New Roman"/>
                <w:sz w:val="22"/>
                <w:szCs w:val="22"/>
              </w:rPr>
              <w:t>0</w:t>
            </w:r>
          </w:p>
          <w:p w:rsidR="00A839A9" w:rsidRPr="00EF2E8B" w:rsidRDefault="00A839A9" w:rsidP="00D31F26">
            <w:pPr>
              <w:rPr>
                <w:rFonts w:ascii="Times New Roman" w:hAnsi="Times New Roman" w:cs="Times New Roman"/>
                <w:sz w:val="22"/>
                <w:szCs w:val="22"/>
              </w:rPr>
            </w:pPr>
          </w:p>
        </w:tc>
        <w:tc>
          <w:tcPr>
            <w:tcW w:w="1742" w:type="dxa"/>
            <w:tcBorders>
              <w:left w:val="single" w:sz="4" w:space="0" w:color="auto"/>
              <w:right w:val="single" w:sz="4" w:space="0" w:color="auto"/>
            </w:tcBorders>
          </w:tcPr>
          <w:p w:rsidR="00A839A9" w:rsidRPr="00EF2E8B" w:rsidRDefault="00A839A9" w:rsidP="000E5A3D">
            <w:pPr>
              <w:rPr>
                <w:rFonts w:ascii="Times New Roman" w:hAnsi="Times New Roman" w:cs="Times New Roman"/>
                <w:b/>
                <w:sz w:val="22"/>
                <w:szCs w:val="22"/>
              </w:rPr>
            </w:pPr>
            <w:r w:rsidRPr="00EF2E8B">
              <w:rPr>
                <w:rFonts w:ascii="Times New Roman" w:hAnsi="Times New Roman" w:cs="Times New Roman"/>
                <w:b/>
                <w:sz w:val="22"/>
                <w:szCs w:val="22"/>
              </w:rPr>
              <w:t>Income</w:t>
            </w:r>
          </w:p>
          <w:p w:rsidR="00A839A9" w:rsidRPr="00EF2E8B" w:rsidRDefault="00A839A9" w:rsidP="000E5A3D">
            <w:pPr>
              <w:rPr>
                <w:rFonts w:ascii="Times New Roman" w:hAnsi="Times New Roman" w:cs="Times New Roman"/>
                <w:sz w:val="22"/>
                <w:szCs w:val="22"/>
              </w:rPr>
            </w:pPr>
            <w:r w:rsidRPr="00EF2E8B">
              <w:rPr>
                <w:rFonts w:ascii="Times New Roman" w:hAnsi="Times New Roman" w:cs="Times New Roman"/>
                <w:sz w:val="22"/>
                <w:szCs w:val="22"/>
              </w:rPr>
              <w:t>0-10000</w:t>
            </w:r>
          </w:p>
          <w:p w:rsidR="00A839A9" w:rsidRPr="00EF2E8B" w:rsidRDefault="00A839A9" w:rsidP="000E5A3D">
            <w:pPr>
              <w:rPr>
                <w:rFonts w:ascii="Times New Roman" w:hAnsi="Times New Roman" w:cs="Times New Roman"/>
                <w:sz w:val="22"/>
                <w:szCs w:val="22"/>
              </w:rPr>
            </w:pPr>
            <w:r w:rsidRPr="00EF2E8B">
              <w:rPr>
                <w:rFonts w:ascii="Times New Roman" w:hAnsi="Times New Roman" w:cs="Times New Roman"/>
                <w:sz w:val="22"/>
                <w:szCs w:val="22"/>
              </w:rPr>
              <w:t>10,0000-20000</w:t>
            </w:r>
          </w:p>
          <w:p w:rsidR="00A839A9" w:rsidRPr="00EF2E8B" w:rsidRDefault="00A839A9" w:rsidP="000E5A3D">
            <w:pPr>
              <w:rPr>
                <w:rFonts w:ascii="Times New Roman" w:hAnsi="Times New Roman" w:cs="Times New Roman"/>
                <w:sz w:val="22"/>
                <w:szCs w:val="22"/>
              </w:rPr>
            </w:pPr>
            <w:r w:rsidRPr="00EF2E8B">
              <w:rPr>
                <w:rFonts w:ascii="Times New Roman" w:hAnsi="Times New Roman" w:cs="Times New Roman"/>
                <w:sz w:val="22"/>
                <w:szCs w:val="22"/>
              </w:rPr>
              <w:t>20,000-30000</w:t>
            </w:r>
          </w:p>
          <w:p w:rsidR="00A839A9" w:rsidRPr="00EF2E8B" w:rsidRDefault="00A839A9" w:rsidP="000E5A3D">
            <w:pPr>
              <w:rPr>
                <w:rFonts w:ascii="Times New Roman" w:hAnsi="Times New Roman" w:cs="Times New Roman"/>
                <w:sz w:val="22"/>
                <w:szCs w:val="22"/>
              </w:rPr>
            </w:pPr>
            <w:r w:rsidRPr="00EF2E8B">
              <w:rPr>
                <w:rFonts w:ascii="Times New Roman" w:hAnsi="Times New Roman" w:cs="Times New Roman"/>
                <w:sz w:val="22"/>
                <w:szCs w:val="22"/>
              </w:rPr>
              <w:t>30,000-40000</w:t>
            </w:r>
          </w:p>
          <w:p w:rsidR="00A839A9" w:rsidRPr="00EF2E8B" w:rsidRDefault="00A839A9" w:rsidP="000E5A3D">
            <w:pPr>
              <w:rPr>
                <w:rFonts w:ascii="Times New Roman" w:hAnsi="Times New Roman" w:cs="Times New Roman"/>
                <w:sz w:val="22"/>
                <w:szCs w:val="22"/>
              </w:rPr>
            </w:pPr>
            <w:r w:rsidRPr="00EF2E8B">
              <w:rPr>
                <w:rFonts w:ascii="Times New Roman" w:hAnsi="Times New Roman" w:cs="Times New Roman"/>
                <w:sz w:val="22"/>
                <w:szCs w:val="22"/>
              </w:rPr>
              <w:t>40,000-50000</w:t>
            </w:r>
          </w:p>
          <w:p w:rsidR="00A839A9" w:rsidRPr="00EF2E8B" w:rsidRDefault="00A839A9" w:rsidP="000E5A3D">
            <w:pPr>
              <w:rPr>
                <w:rFonts w:ascii="Times New Roman" w:hAnsi="Times New Roman" w:cs="Times New Roman"/>
                <w:sz w:val="22"/>
                <w:szCs w:val="22"/>
              </w:rPr>
            </w:pPr>
            <w:r w:rsidRPr="00EF2E8B">
              <w:rPr>
                <w:rFonts w:ascii="Times New Roman" w:hAnsi="Times New Roman" w:cs="Times New Roman"/>
                <w:sz w:val="22"/>
                <w:szCs w:val="22"/>
              </w:rPr>
              <w:t>50,000-60,000</w:t>
            </w:r>
          </w:p>
          <w:p w:rsidR="00A839A9" w:rsidRPr="00EF2E8B" w:rsidRDefault="00A839A9" w:rsidP="000E5A3D">
            <w:pPr>
              <w:rPr>
                <w:rFonts w:ascii="Times New Roman" w:hAnsi="Times New Roman" w:cs="Times New Roman"/>
                <w:sz w:val="22"/>
                <w:szCs w:val="22"/>
              </w:rPr>
            </w:pPr>
            <w:r w:rsidRPr="00EF2E8B">
              <w:rPr>
                <w:rFonts w:ascii="Times New Roman" w:hAnsi="Times New Roman" w:cs="Times New Roman"/>
                <w:sz w:val="22"/>
                <w:szCs w:val="22"/>
              </w:rPr>
              <w:t>60,000-70000</w:t>
            </w:r>
          </w:p>
          <w:p w:rsidR="00A839A9" w:rsidRPr="00EF2E8B" w:rsidRDefault="00A839A9" w:rsidP="000E5A3D">
            <w:pPr>
              <w:rPr>
                <w:rFonts w:ascii="Times New Roman" w:hAnsi="Times New Roman" w:cs="Times New Roman"/>
                <w:sz w:val="22"/>
                <w:szCs w:val="22"/>
              </w:rPr>
            </w:pPr>
            <w:r w:rsidRPr="00EF2E8B">
              <w:rPr>
                <w:rFonts w:ascii="Times New Roman" w:hAnsi="Times New Roman" w:cs="Times New Roman"/>
                <w:sz w:val="22"/>
                <w:szCs w:val="22"/>
              </w:rPr>
              <w:t>70000-80000</w:t>
            </w:r>
          </w:p>
          <w:p w:rsidR="00A839A9" w:rsidRPr="00EF2E8B" w:rsidRDefault="00A839A9" w:rsidP="000E5A3D">
            <w:pPr>
              <w:rPr>
                <w:rFonts w:ascii="Times New Roman" w:hAnsi="Times New Roman" w:cs="Times New Roman"/>
                <w:sz w:val="22"/>
                <w:szCs w:val="22"/>
              </w:rPr>
            </w:pPr>
            <w:r w:rsidRPr="00EF2E8B">
              <w:rPr>
                <w:rFonts w:ascii="Times New Roman" w:hAnsi="Times New Roman" w:cs="Times New Roman"/>
                <w:sz w:val="22"/>
                <w:szCs w:val="22"/>
              </w:rPr>
              <w:t>80,000-90,000</w:t>
            </w:r>
          </w:p>
          <w:p w:rsidR="00A839A9" w:rsidRPr="00EF2E8B" w:rsidRDefault="00A839A9" w:rsidP="000E5A3D">
            <w:pPr>
              <w:rPr>
                <w:rFonts w:ascii="Times New Roman" w:hAnsi="Times New Roman" w:cs="Times New Roman"/>
                <w:sz w:val="22"/>
                <w:szCs w:val="22"/>
              </w:rPr>
            </w:pPr>
            <w:r w:rsidRPr="00EF2E8B">
              <w:rPr>
                <w:rFonts w:ascii="Times New Roman" w:hAnsi="Times New Roman" w:cs="Times New Roman"/>
                <w:sz w:val="22"/>
                <w:szCs w:val="22"/>
              </w:rPr>
              <w:t>90000-above</w:t>
            </w:r>
          </w:p>
          <w:p w:rsidR="00A839A9" w:rsidRPr="00EF2E8B" w:rsidRDefault="00A839A9" w:rsidP="000E5A3D">
            <w:pPr>
              <w:rPr>
                <w:rFonts w:ascii="Times New Roman" w:hAnsi="Times New Roman" w:cs="Times New Roman"/>
                <w:b/>
                <w:sz w:val="22"/>
                <w:szCs w:val="22"/>
              </w:rPr>
            </w:pPr>
            <w:r w:rsidRPr="00EF2E8B">
              <w:rPr>
                <w:rFonts w:ascii="Times New Roman" w:hAnsi="Times New Roman" w:cs="Times New Roman"/>
                <w:b/>
                <w:sz w:val="22"/>
                <w:szCs w:val="22"/>
              </w:rPr>
              <w:t>Age</w:t>
            </w:r>
          </w:p>
          <w:p w:rsidR="00A839A9" w:rsidRPr="00EF2E8B" w:rsidRDefault="00A839A9" w:rsidP="000E5A3D">
            <w:pPr>
              <w:rPr>
                <w:rFonts w:ascii="Times New Roman" w:hAnsi="Times New Roman" w:cs="Times New Roman"/>
                <w:sz w:val="22"/>
                <w:szCs w:val="22"/>
              </w:rPr>
            </w:pPr>
            <w:r w:rsidRPr="00EF2E8B">
              <w:rPr>
                <w:rFonts w:ascii="Times New Roman" w:hAnsi="Times New Roman" w:cs="Times New Roman"/>
                <w:sz w:val="22"/>
                <w:szCs w:val="22"/>
              </w:rPr>
              <w:t>Below 20 years</w:t>
            </w:r>
          </w:p>
          <w:p w:rsidR="00A839A9" w:rsidRPr="00EF2E8B" w:rsidRDefault="00A839A9" w:rsidP="000E5A3D">
            <w:pPr>
              <w:rPr>
                <w:rFonts w:ascii="Times New Roman" w:hAnsi="Times New Roman" w:cs="Times New Roman"/>
                <w:sz w:val="22"/>
                <w:szCs w:val="22"/>
              </w:rPr>
            </w:pPr>
            <w:r w:rsidRPr="00EF2E8B">
              <w:rPr>
                <w:rFonts w:ascii="Times New Roman" w:hAnsi="Times New Roman" w:cs="Times New Roman"/>
                <w:sz w:val="22"/>
                <w:szCs w:val="22"/>
              </w:rPr>
              <w:t>20-40</w:t>
            </w:r>
          </w:p>
          <w:p w:rsidR="00A839A9" w:rsidRPr="00EF2E8B" w:rsidRDefault="00A839A9" w:rsidP="000E5A3D">
            <w:pPr>
              <w:rPr>
                <w:rFonts w:ascii="Times New Roman" w:hAnsi="Times New Roman" w:cs="Times New Roman"/>
                <w:sz w:val="22"/>
                <w:szCs w:val="22"/>
              </w:rPr>
            </w:pPr>
            <w:r w:rsidRPr="00EF2E8B">
              <w:rPr>
                <w:rFonts w:ascii="Times New Roman" w:hAnsi="Times New Roman" w:cs="Times New Roman"/>
                <w:sz w:val="22"/>
                <w:szCs w:val="22"/>
              </w:rPr>
              <w:t>40-60</w:t>
            </w:r>
          </w:p>
          <w:p w:rsidR="00A839A9" w:rsidRPr="00EF2E8B" w:rsidRDefault="00A839A9" w:rsidP="00DE6228">
            <w:pPr>
              <w:rPr>
                <w:rFonts w:ascii="Times New Roman" w:hAnsi="Times New Roman" w:cs="Times New Roman"/>
                <w:sz w:val="22"/>
                <w:szCs w:val="22"/>
              </w:rPr>
            </w:pPr>
            <w:r w:rsidRPr="00EF2E8B">
              <w:rPr>
                <w:rFonts w:ascii="Times New Roman" w:hAnsi="Times New Roman" w:cs="Times New Roman"/>
                <w:sz w:val="22"/>
                <w:szCs w:val="22"/>
              </w:rPr>
              <w:t>60-above</w:t>
            </w:r>
          </w:p>
        </w:tc>
        <w:tc>
          <w:tcPr>
            <w:tcW w:w="1541" w:type="dxa"/>
            <w:tcBorders>
              <w:left w:val="single" w:sz="4" w:space="0" w:color="auto"/>
              <w:right w:val="single" w:sz="4" w:space="0" w:color="auto"/>
            </w:tcBorders>
          </w:tcPr>
          <w:p w:rsidR="00A839A9" w:rsidRPr="00EF2E8B" w:rsidRDefault="00A839A9" w:rsidP="00A115BB">
            <w:pPr>
              <w:jc w:val="center"/>
              <w:rPr>
                <w:rFonts w:ascii="Times New Roman" w:hAnsi="Times New Roman" w:cs="Times New Roman"/>
                <w:sz w:val="22"/>
                <w:szCs w:val="22"/>
              </w:rPr>
            </w:pPr>
          </w:p>
          <w:p w:rsidR="00A839A9"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10</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10</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30</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10</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10</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10</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5</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5</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5</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5</w:t>
            </w:r>
          </w:p>
          <w:p w:rsidR="00A115BB" w:rsidRPr="00EF2E8B" w:rsidRDefault="00A115BB" w:rsidP="00A115BB">
            <w:pPr>
              <w:jc w:val="center"/>
              <w:rPr>
                <w:rFonts w:ascii="Times New Roman" w:hAnsi="Times New Roman" w:cs="Times New Roman"/>
                <w:sz w:val="22"/>
                <w:szCs w:val="22"/>
              </w:rPr>
            </w:pP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15</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30</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40</w:t>
            </w:r>
          </w:p>
          <w:p w:rsidR="00A839A9" w:rsidRPr="00EF2E8B" w:rsidRDefault="00A115BB" w:rsidP="00AF3700">
            <w:pPr>
              <w:jc w:val="center"/>
              <w:rPr>
                <w:rFonts w:ascii="Times New Roman" w:hAnsi="Times New Roman" w:cs="Times New Roman"/>
                <w:sz w:val="22"/>
                <w:szCs w:val="22"/>
              </w:rPr>
            </w:pPr>
            <w:r w:rsidRPr="00EF2E8B">
              <w:rPr>
                <w:rFonts w:ascii="Times New Roman" w:hAnsi="Times New Roman" w:cs="Times New Roman"/>
                <w:sz w:val="22"/>
                <w:szCs w:val="22"/>
              </w:rPr>
              <w:t>15</w:t>
            </w:r>
          </w:p>
        </w:tc>
        <w:tc>
          <w:tcPr>
            <w:tcW w:w="1688" w:type="dxa"/>
            <w:tcBorders>
              <w:left w:val="single" w:sz="4" w:space="0" w:color="auto"/>
              <w:right w:val="single" w:sz="4" w:space="0" w:color="auto"/>
            </w:tcBorders>
          </w:tcPr>
          <w:p w:rsidR="00A839A9" w:rsidRPr="00EF2E8B" w:rsidRDefault="00A839A9" w:rsidP="00A839A9">
            <w:pPr>
              <w:rPr>
                <w:rFonts w:ascii="Times New Roman" w:hAnsi="Times New Roman" w:cs="Times New Roman"/>
                <w:b/>
                <w:sz w:val="22"/>
                <w:szCs w:val="22"/>
              </w:rPr>
            </w:pPr>
            <w:r w:rsidRPr="00EF2E8B">
              <w:rPr>
                <w:rFonts w:ascii="Times New Roman" w:hAnsi="Times New Roman" w:cs="Times New Roman"/>
                <w:b/>
                <w:sz w:val="22"/>
                <w:szCs w:val="22"/>
              </w:rPr>
              <w:t>Visiting OPD</w:t>
            </w:r>
          </w:p>
          <w:p w:rsidR="00A839A9" w:rsidRPr="00EF2E8B" w:rsidRDefault="00A839A9" w:rsidP="00A839A9">
            <w:pPr>
              <w:rPr>
                <w:rFonts w:ascii="Times New Roman" w:hAnsi="Times New Roman" w:cs="Times New Roman"/>
                <w:sz w:val="22"/>
                <w:szCs w:val="22"/>
              </w:rPr>
            </w:pPr>
            <w:r w:rsidRPr="00EF2E8B">
              <w:rPr>
                <w:rFonts w:ascii="Times New Roman" w:hAnsi="Times New Roman" w:cs="Times New Roman"/>
                <w:sz w:val="22"/>
                <w:szCs w:val="22"/>
              </w:rPr>
              <w:t>Once</w:t>
            </w:r>
          </w:p>
          <w:p w:rsidR="00A839A9" w:rsidRPr="00EF2E8B" w:rsidRDefault="00A839A9" w:rsidP="00A839A9">
            <w:pPr>
              <w:rPr>
                <w:rFonts w:ascii="Times New Roman" w:hAnsi="Times New Roman" w:cs="Times New Roman"/>
                <w:sz w:val="22"/>
                <w:szCs w:val="22"/>
              </w:rPr>
            </w:pPr>
            <w:r w:rsidRPr="00EF2E8B">
              <w:rPr>
                <w:rFonts w:ascii="Times New Roman" w:hAnsi="Times New Roman" w:cs="Times New Roman"/>
                <w:sz w:val="22"/>
                <w:szCs w:val="22"/>
              </w:rPr>
              <w:t>Twice</w:t>
            </w:r>
          </w:p>
          <w:p w:rsidR="00A839A9" w:rsidRPr="00EF2E8B" w:rsidRDefault="00A839A9" w:rsidP="00A839A9">
            <w:pPr>
              <w:rPr>
                <w:rFonts w:ascii="Times New Roman" w:hAnsi="Times New Roman" w:cs="Times New Roman"/>
                <w:sz w:val="22"/>
                <w:szCs w:val="22"/>
              </w:rPr>
            </w:pPr>
            <w:r w:rsidRPr="00EF2E8B">
              <w:rPr>
                <w:rFonts w:ascii="Times New Roman" w:hAnsi="Times New Roman" w:cs="Times New Roman"/>
                <w:sz w:val="22"/>
                <w:szCs w:val="22"/>
              </w:rPr>
              <w:t>Thrice</w:t>
            </w:r>
          </w:p>
          <w:p w:rsidR="00A839A9" w:rsidRPr="00EF2E8B" w:rsidRDefault="00A839A9" w:rsidP="00A839A9">
            <w:pPr>
              <w:rPr>
                <w:rFonts w:ascii="Times New Roman" w:hAnsi="Times New Roman" w:cs="Times New Roman"/>
                <w:sz w:val="22"/>
                <w:szCs w:val="22"/>
              </w:rPr>
            </w:pPr>
            <w:r w:rsidRPr="00EF2E8B">
              <w:rPr>
                <w:rFonts w:ascii="Times New Roman" w:hAnsi="Times New Roman" w:cs="Times New Roman"/>
                <w:sz w:val="22"/>
                <w:szCs w:val="22"/>
              </w:rPr>
              <w:t>Fourth</w:t>
            </w:r>
          </w:p>
          <w:p w:rsidR="00A839A9" w:rsidRPr="00EF2E8B" w:rsidRDefault="00A839A9" w:rsidP="00A839A9">
            <w:pPr>
              <w:rPr>
                <w:rFonts w:ascii="Times New Roman" w:hAnsi="Times New Roman" w:cs="Times New Roman"/>
                <w:sz w:val="22"/>
                <w:szCs w:val="22"/>
              </w:rPr>
            </w:pPr>
            <w:r w:rsidRPr="00EF2E8B">
              <w:rPr>
                <w:rFonts w:ascii="Times New Roman" w:hAnsi="Times New Roman" w:cs="Times New Roman"/>
                <w:sz w:val="22"/>
                <w:szCs w:val="22"/>
              </w:rPr>
              <w:t>Fifth</w:t>
            </w:r>
          </w:p>
          <w:p w:rsidR="00A839A9" w:rsidRPr="00EF2E8B" w:rsidRDefault="00A839A9" w:rsidP="00A839A9">
            <w:pPr>
              <w:rPr>
                <w:rFonts w:ascii="Times New Roman" w:hAnsi="Times New Roman" w:cs="Times New Roman"/>
                <w:sz w:val="22"/>
                <w:szCs w:val="22"/>
              </w:rPr>
            </w:pPr>
            <w:r w:rsidRPr="00EF2E8B">
              <w:rPr>
                <w:rFonts w:ascii="Times New Roman" w:hAnsi="Times New Roman" w:cs="Times New Roman"/>
                <w:sz w:val="22"/>
                <w:szCs w:val="22"/>
              </w:rPr>
              <w:t>More than Fifth</w:t>
            </w:r>
          </w:p>
          <w:p w:rsidR="00A839A9" w:rsidRPr="00EF2E8B" w:rsidRDefault="00A839A9" w:rsidP="00DE6228">
            <w:pPr>
              <w:rPr>
                <w:rFonts w:ascii="Times New Roman" w:hAnsi="Times New Roman" w:cs="Times New Roman"/>
                <w:sz w:val="22"/>
                <w:szCs w:val="22"/>
              </w:rPr>
            </w:pPr>
          </w:p>
        </w:tc>
        <w:tc>
          <w:tcPr>
            <w:tcW w:w="1541" w:type="dxa"/>
            <w:tcBorders>
              <w:left w:val="single" w:sz="4" w:space="0" w:color="auto"/>
            </w:tcBorders>
          </w:tcPr>
          <w:p w:rsidR="00A839A9" w:rsidRPr="00EF2E8B" w:rsidRDefault="00A839A9" w:rsidP="00A115BB">
            <w:pPr>
              <w:jc w:val="center"/>
              <w:rPr>
                <w:rFonts w:ascii="Times New Roman" w:hAnsi="Times New Roman" w:cs="Times New Roman"/>
                <w:sz w:val="22"/>
                <w:szCs w:val="22"/>
              </w:rPr>
            </w:pPr>
          </w:p>
          <w:p w:rsidR="00A839A9"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10</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10</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30</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30</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10</w:t>
            </w:r>
          </w:p>
          <w:p w:rsidR="00A115BB" w:rsidRPr="00EF2E8B" w:rsidRDefault="00A115BB" w:rsidP="00A115BB">
            <w:pPr>
              <w:jc w:val="center"/>
              <w:rPr>
                <w:rFonts w:ascii="Times New Roman" w:hAnsi="Times New Roman" w:cs="Times New Roman"/>
                <w:sz w:val="22"/>
                <w:szCs w:val="22"/>
              </w:rPr>
            </w:pPr>
            <w:r w:rsidRPr="00EF2E8B">
              <w:rPr>
                <w:rFonts w:ascii="Times New Roman" w:hAnsi="Times New Roman" w:cs="Times New Roman"/>
                <w:sz w:val="22"/>
                <w:szCs w:val="22"/>
              </w:rPr>
              <w:t>10</w:t>
            </w:r>
          </w:p>
          <w:p w:rsidR="00A839A9" w:rsidRPr="00EF2E8B" w:rsidRDefault="00A839A9" w:rsidP="00A115BB">
            <w:pPr>
              <w:jc w:val="center"/>
              <w:rPr>
                <w:rFonts w:ascii="Times New Roman" w:hAnsi="Times New Roman" w:cs="Times New Roman"/>
                <w:sz w:val="22"/>
                <w:szCs w:val="22"/>
              </w:rPr>
            </w:pPr>
          </w:p>
          <w:p w:rsidR="00A839A9" w:rsidRPr="00EF2E8B" w:rsidRDefault="00A839A9" w:rsidP="00A115BB">
            <w:pPr>
              <w:jc w:val="center"/>
              <w:rPr>
                <w:rFonts w:ascii="Times New Roman" w:hAnsi="Times New Roman" w:cs="Times New Roman"/>
                <w:sz w:val="22"/>
                <w:szCs w:val="22"/>
              </w:rPr>
            </w:pPr>
          </w:p>
          <w:p w:rsidR="00A839A9" w:rsidRPr="00EF2E8B" w:rsidRDefault="00A839A9" w:rsidP="00A115BB">
            <w:pPr>
              <w:jc w:val="center"/>
              <w:rPr>
                <w:rFonts w:ascii="Times New Roman" w:hAnsi="Times New Roman" w:cs="Times New Roman"/>
                <w:sz w:val="22"/>
                <w:szCs w:val="22"/>
              </w:rPr>
            </w:pPr>
          </w:p>
          <w:p w:rsidR="00A839A9" w:rsidRPr="00EF2E8B" w:rsidRDefault="00A839A9" w:rsidP="00A115BB">
            <w:pPr>
              <w:jc w:val="center"/>
              <w:rPr>
                <w:rFonts w:ascii="Times New Roman" w:hAnsi="Times New Roman" w:cs="Times New Roman"/>
                <w:sz w:val="22"/>
                <w:szCs w:val="22"/>
              </w:rPr>
            </w:pPr>
          </w:p>
          <w:p w:rsidR="00A839A9" w:rsidRPr="00EF2E8B" w:rsidRDefault="00A839A9" w:rsidP="00A115BB">
            <w:pPr>
              <w:jc w:val="center"/>
              <w:rPr>
                <w:rFonts w:ascii="Times New Roman" w:hAnsi="Times New Roman" w:cs="Times New Roman"/>
                <w:sz w:val="22"/>
                <w:szCs w:val="22"/>
              </w:rPr>
            </w:pPr>
          </w:p>
          <w:p w:rsidR="00A839A9" w:rsidRPr="00EF2E8B" w:rsidRDefault="00A839A9" w:rsidP="00A115BB">
            <w:pPr>
              <w:jc w:val="center"/>
              <w:rPr>
                <w:rFonts w:ascii="Times New Roman" w:hAnsi="Times New Roman" w:cs="Times New Roman"/>
                <w:sz w:val="22"/>
                <w:szCs w:val="22"/>
              </w:rPr>
            </w:pPr>
          </w:p>
          <w:p w:rsidR="00A839A9" w:rsidRPr="00EF2E8B" w:rsidRDefault="00A839A9" w:rsidP="00A115BB">
            <w:pPr>
              <w:jc w:val="center"/>
              <w:rPr>
                <w:rFonts w:ascii="Times New Roman" w:hAnsi="Times New Roman" w:cs="Times New Roman"/>
                <w:sz w:val="22"/>
                <w:szCs w:val="22"/>
              </w:rPr>
            </w:pPr>
          </w:p>
          <w:p w:rsidR="00A839A9" w:rsidRPr="00EF2E8B" w:rsidRDefault="00A839A9" w:rsidP="00A115BB">
            <w:pPr>
              <w:jc w:val="center"/>
              <w:rPr>
                <w:rFonts w:ascii="Times New Roman" w:hAnsi="Times New Roman" w:cs="Times New Roman"/>
                <w:sz w:val="22"/>
                <w:szCs w:val="22"/>
              </w:rPr>
            </w:pPr>
          </w:p>
          <w:p w:rsidR="00A839A9" w:rsidRPr="00EF2E8B" w:rsidRDefault="00A839A9" w:rsidP="00AF3700">
            <w:pPr>
              <w:rPr>
                <w:rFonts w:ascii="Times New Roman" w:hAnsi="Times New Roman" w:cs="Times New Roman"/>
                <w:sz w:val="22"/>
                <w:szCs w:val="22"/>
              </w:rPr>
            </w:pPr>
          </w:p>
        </w:tc>
      </w:tr>
    </w:tbl>
    <w:p w:rsidR="0069448E" w:rsidRPr="00EF2E8B" w:rsidRDefault="0069448E" w:rsidP="00DE6228">
      <w:pPr>
        <w:rPr>
          <w:rFonts w:ascii="Times New Roman" w:hAnsi="Times New Roman" w:cs="Times New Roman"/>
          <w:sz w:val="22"/>
          <w:szCs w:val="22"/>
        </w:rPr>
      </w:pPr>
      <w:r w:rsidRPr="00EF2E8B">
        <w:rPr>
          <w:rFonts w:ascii="Times New Roman" w:hAnsi="Times New Roman" w:cs="Times New Roman"/>
          <w:b/>
          <w:sz w:val="22"/>
          <w:szCs w:val="22"/>
        </w:rPr>
        <w:t xml:space="preserve">Table </w:t>
      </w:r>
      <w:r w:rsidR="00467285" w:rsidRPr="00EF2E8B">
        <w:rPr>
          <w:rFonts w:ascii="Times New Roman" w:hAnsi="Times New Roman" w:cs="Times New Roman"/>
          <w:b/>
          <w:sz w:val="22"/>
          <w:szCs w:val="22"/>
        </w:rPr>
        <w:t>-</w:t>
      </w:r>
      <w:r w:rsidRPr="00EF2E8B">
        <w:rPr>
          <w:rFonts w:ascii="Times New Roman" w:hAnsi="Times New Roman" w:cs="Times New Roman"/>
          <w:b/>
          <w:sz w:val="22"/>
          <w:szCs w:val="22"/>
        </w:rPr>
        <w:t>2:</w:t>
      </w:r>
      <w:r w:rsidRPr="00EF2E8B">
        <w:rPr>
          <w:rFonts w:ascii="Times New Roman" w:hAnsi="Times New Roman" w:cs="Times New Roman"/>
          <w:sz w:val="22"/>
          <w:szCs w:val="22"/>
        </w:rPr>
        <w:t xml:space="preserve"> </w:t>
      </w:r>
      <w:r w:rsidRPr="00EF2E8B">
        <w:rPr>
          <w:rFonts w:ascii="Times New Roman" w:hAnsi="Times New Roman" w:cs="Times New Roman"/>
          <w:b/>
          <w:sz w:val="22"/>
          <w:szCs w:val="22"/>
        </w:rPr>
        <w:t>Satisfaction from health care service</w:t>
      </w:r>
    </w:p>
    <w:tbl>
      <w:tblPr>
        <w:tblStyle w:val="TableGrid"/>
        <w:tblW w:w="0" w:type="auto"/>
        <w:tblInd w:w="198" w:type="dxa"/>
        <w:tblLook w:val="04A0"/>
      </w:tblPr>
      <w:tblGrid>
        <w:gridCol w:w="4759"/>
        <w:gridCol w:w="5008"/>
      </w:tblGrid>
      <w:tr w:rsidR="00853D09" w:rsidRPr="00EF2E8B" w:rsidTr="000E3510">
        <w:trPr>
          <w:trHeight w:hRule="exact" w:val="3025"/>
        </w:trPr>
        <w:tc>
          <w:tcPr>
            <w:tcW w:w="4865" w:type="dxa"/>
          </w:tcPr>
          <w:p w:rsidR="00853D09" w:rsidRPr="00EF2E8B" w:rsidRDefault="00853D09" w:rsidP="00773ED7">
            <w:pPr>
              <w:rPr>
                <w:rFonts w:ascii="Times New Roman" w:hAnsi="Times New Roman" w:cs="Times New Roman"/>
                <w:sz w:val="22"/>
                <w:szCs w:val="22"/>
              </w:rPr>
            </w:pPr>
            <w:r w:rsidRPr="00EF2E8B">
              <w:rPr>
                <w:rFonts w:ascii="Times New Roman" w:hAnsi="Times New Roman" w:cs="Times New Roman"/>
                <w:sz w:val="22"/>
                <w:szCs w:val="22"/>
              </w:rPr>
              <w:t>OPD is clean &amp; tidy</w:t>
            </w:r>
          </w:p>
          <w:tbl>
            <w:tblPr>
              <w:tblStyle w:val="TableGrid"/>
              <w:tblW w:w="0" w:type="auto"/>
              <w:tblInd w:w="6" w:type="dxa"/>
              <w:tblLook w:val="04A0"/>
            </w:tblPr>
            <w:tblGrid>
              <w:gridCol w:w="2295"/>
              <w:gridCol w:w="2232"/>
            </w:tblGrid>
            <w:tr w:rsidR="00853D09" w:rsidRPr="00EF2E8B" w:rsidTr="00180EA0">
              <w:trPr>
                <w:trHeight w:val="330"/>
              </w:trPr>
              <w:tc>
                <w:tcPr>
                  <w:tcW w:w="2409" w:type="dxa"/>
                </w:tcPr>
                <w:p w:rsidR="00853D09" w:rsidRPr="00EF2E8B" w:rsidRDefault="00853D09" w:rsidP="00773ED7">
                  <w:pPr>
                    <w:rPr>
                      <w:rFonts w:ascii="Times New Roman" w:hAnsi="Times New Roman" w:cs="Times New Roman"/>
                      <w:sz w:val="22"/>
                      <w:szCs w:val="22"/>
                    </w:rPr>
                  </w:pPr>
                  <w:r w:rsidRPr="00EF2E8B">
                    <w:rPr>
                      <w:rFonts w:ascii="Times New Roman" w:hAnsi="Times New Roman" w:cs="Times New Roman"/>
                      <w:sz w:val="22"/>
                      <w:szCs w:val="22"/>
                    </w:rPr>
                    <w:t>Satisfied</w:t>
                  </w:r>
                </w:p>
              </w:tc>
              <w:tc>
                <w:tcPr>
                  <w:tcW w:w="2410" w:type="dxa"/>
                </w:tcPr>
                <w:p w:rsidR="00853D09" w:rsidRPr="00EF2E8B" w:rsidRDefault="00D51C9F" w:rsidP="00773ED7">
                  <w:pPr>
                    <w:rPr>
                      <w:rFonts w:ascii="Times New Roman" w:hAnsi="Times New Roman" w:cs="Times New Roman"/>
                      <w:sz w:val="22"/>
                      <w:szCs w:val="22"/>
                    </w:rPr>
                  </w:pPr>
                  <w:r w:rsidRPr="00EF2E8B">
                    <w:rPr>
                      <w:rFonts w:ascii="Times New Roman" w:hAnsi="Times New Roman" w:cs="Times New Roman"/>
                      <w:sz w:val="22"/>
                      <w:szCs w:val="22"/>
                    </w:rPr>
                    <w:t>92%</w:t>
                  </w:r>
                </w:p>
              </w:tc>
            </w:tr>
            <w:tr w:rsidR="00853D09" w:rsidRPr="00EF2E8B" w:rsidTr="00180EA0">
              <w:trPr>
                <w:trHeight w:val="330"/>
              </w:trPr>
              <w:tc>
                <w:tcPr>
                  <w:tcW w:w="2409" w:type="dxa"/>
                </w:tcPr>
                <w:p w:rsidR="00853D09" w:rsidRPr="00EF2E8B" w:rsidRDefault="00853D09" w:rsidP="00773ED7">
                  <w:pPr>
                    <w:rPr>
                      <w:rFonts w:ascii="Times New Roman" w:hAnsi="Times New Roman" w:cs="Times New Roman"/>
                      <w:sz w:val="22"/>
                      <w:szCs w:val="22"/>
                    </w:rPr>
                  </w:pPr>
                  <w:r w:rsidRPr="00EF2E8B">
                    <w:rPr>
                      <w:rFonts w:ascii="Times New Roman" w:hAnsi="Times New Roman" w:cs="Times New Roman"/>
                      <w:sz w:val="22"/>
                      <w:szCs w:val="22"/>
                    </w:rPr>
                    <w:t>Dissatisfied</w:t>
                  </w:r>
                </w:p>
              </w:tc>
              <w:tc>
                <w:tcPr>
                  <w:tcW w:w="2410" w:type="dxa"/>
                </w:tcPr>
                <w:p w:rsidR="00853D09" w:rsidRPr="00EF2E8B" w:rsidRDefault="00D51C9F" w:rsidP="00773ED7">
                  <w:pPr>
                    <w:rPr>
                      <w:rFonts w:ascii="Times New Roman" w:hAnsi="Times New Roman" w:cs="Times New Roman"/>
                      <w:sz w:val="22"/>
                      <w:szCs w:val="22"/>
                    </w:rPr>
                  </w:pPr>
                  <w:r w:rsidRPr="00EF2E8B">
                    <w:rPr>
                      <w:rFonts w:ascii="Times New Roman" w:hAnsi="Times New Roman" w:cs="Times New Roman"/>
                      <w:sz w:val="22"/>
                      <w:szCs w:val="22"/>
                    </w:rPr>
                    <w:t>8%</w:t>
                  </w:r>
                </w:p>
              </w:tc>
            </w:tr>
          </w:tbl>
          <w:p w:rsidR="00853D09" w:rsidRPr="00EF2E8B" w:rsidRDefault="00853D09" w:rsidP="00773ED7">
            <w:pPr>
              <w:rPr>
                <w:rFonts w:ascii="Times New Roman" w:hAnsi="Times New Roman" w:cs="Times New Roman"/>
                <w:sz w:val="22"/>
                <w:szCs w:val="22"/>
              </w:rPr>
            </w:pPr>
            <w:r w:rsidRPr="00EF2E8B">
              <w:rPr>
                <w:rFonts w:ascii="Times New Roman" w:hAnsi="Times New Roman" w:cs="Times New Roman"/>
                <w:sz w:val="22"/>
                <w:szCs w:val="22"/>
              </w:rPr>
              <w:t>Waiting room is clean, spacious, bright, &amp; airy</w:t>
            </w:r>
          </w:p>
          <w:tbl>
            <w:tblPr>
              <w:tblStyle w:val="TableGrid"/>
              <w:tblW w:w="0" w:type="auto"/>
              <w:tblInd w:w="6" w:type="dxa"/>
              <w:tblLook w:val="04A0"/>
            </w:tblPr>
            <w:tblGrid>
              <w:gridCol w:w="2295"/>
              <w:gridCol w:w="2232"/>
            </w:tblGrid>
            <w:tr w:rsidR="00853D09" w:rsidRPr="00EF2E8B" w:rsidTr="00180EA0">
              <w:trPr>
                <w:trHeight w:val="330"/>
              </w:trPr>
              <w:tc>
                <w:tcPr>
                  <w:tcW w:w="2409" w:type="dxa"/>
                </w:tcPr>
                <w:p w:rsidR="00853D09" w:rsidRPr="00EF2E8B" w:rsidRDefault="00853D09" w:rsidP="00773ED7">
                  <w:pPr>
                    <w:rPr>
                      <w:rFonts w:ascii="Times New Roman" w:hAnsi="Times New Roman" w:cs="Times New Roman"/>
                      <w:sz w:val="22"/>
                      <w:szCs w:val="22"/>
                    </w:rPr>
                  </w:pPr>
                  <w:r w:rsidRPr="00EF2E8B">
                    <w:rPr>
                      <w:rFonts w:ascii="Times New Roman" w:hAnsi="Times New Roman" w:cs="Times New Roman"/>
                      <w:sz w:val="22"/>
                      <w:szCs w:val="22"/>
                    </w:rPr>
                    <w:t>Satisfied</w:t>
                  </w:r>
                </w:p>
              </w:tc>
              <w:tc>
                <w:tcPr>
                  <w:tcW w:w="2410" w:type="dxa"/>
                </w:tcPr>
                <w:p w:rsidR="00853D09" w:rsidRPr="00EF2E8B" w:rsidRDefault="00D51C9F" w:rsidP="00773ED7">
                  <w:pPr>
                    <w:rPr>
                      <w:rFonts w:ascii="Times New Roman" w:hAnsi="Times New Roman" w:cs="Times New Roman"/>
                      <w:sz w:val="22"/>
                      <w:szCs w:val="22"/>
                    </w:rPr>
                  </w:pPr>
                  <w:r w:rsidRPr="00EF2E8B">
                    <w:rPr>
                      <w:rFonts w:ascii="Times New Roman" w:hAnsi="Times New Roman" w:cs="Times New Roman"/>
                      <w:sz w:val="22"/>
                      <w:szCs w:val="22"/>
                    </w:rPr>
                    <w:t>85%</w:t>
                  </w:r>
                </w:p>
              </w:tc>
            </w:tr>
            <w:tr w:rsidR="00853D09" w:rsidRPr="00EF2E8B" w:rsidTr="00180EA0">
              <w:trPr>
                <w:trHeight w:val="330"/>
              </w:trPr>
              <w:tc>
                <w:tcPr>
                  <w:tcW w:w="2409" w:type="dxa"/>
                </w:tcPr>
                <w:p w:rsidR="00853D09" w:rsidRPr="00EF2E8B" w:rsidRDefault="00853D09" w:rsidP="00773ED7">
                  <w:pPr>
                    <w:rPr>
                      <w:rFonts w:ascii="Times New Roman" w:hAnsi="Times New Roman" w:cs="Times New Roman"/>
                      <w:sz w:val="22"/>
                      <w:szCs w:val="22"/>
                    </w:rPr>
                  </w:pPr>
                  <w:r w:rsidRPr="00EF2E8B">
                    <w:rPr>
                      <w:rFonts w:ascii="Times New Roman" w:hAnsi="Times New Roman" w:cs="Times New Roman"/>
                      <w:sz w:val="22"/>
                      <w:szCs w:val="22"/>
                    </w:rPr>
                    <w:t>Dissatisfied</w:t>
                  </w:r>
                </w:p>
              </w:tc>
              <w:tc>
                <w:tcPr>
                  <w:tcW w:w="2410" w:type="dxa"/>
                </w:tcPr>
                <w:p w:rsidR="00853D09" w:rsidRPr="00EF2E8B" w:rsidRDefault="00D51C9F" w:rsidP="00773ED7">
                  <w:pPr>
                    <w:rPr>
                      <w:rFonts w:ascii="Times New Roman" w:hAnsi="Times New Roman" w:cs="Times New Roman"/>
                      <w:sz w:val="22"/>
                      <w:szCs w:val="22"/>
                    </w:rPr>
                  </w:pPr>
                  <w:r w:rsidRPr="00EF2E8B">
                    <w:rPr>
                      <w:rFonts w:ascii="Times New Roman" w:hAnsi="Times New Roman" w:cs="Times New Roman"/>
                      <w:sz w:val="22"/>
                      <w:szCs w:val="22"/>
                    </w:rPr>
                    <w:t>15%</w:t>
                  </w:r>
                </w:p>
              </w:tc>
            </w:tr>
          </w:tbl>
          <w:p w:rsidR="00853D09" w:rsidRPr="00EF2E8B" w:rsidRDefault="00853D09" w:rsidP="00773ED7">
            <w:pPr>
              <w:rPr>
                <w:rFonts w:ascii="Times New Roman" w:hAnsi="Times New Roman" w:cs="Times New Roman"/>
                <w:sz w:val="22"/>
                <w:szCs w:val="22"/>
              </w:rPr>
            </w:pPr>
            <w:r w:rsidRPr="00EF2E8B">
              <w:rPr>
                <w:rFonts w:ascii="Times New Roman" w:hAnsi="Times New Roman" w:cs="Times New Roman"/>
                <w:sz w:val="22"/>
                <w:szCs w:val="22"/>
              </w:rPr>
              <w:t>Chairs are available in waiting room</w:t>
            </w:r>
          </w:p>
          <w:tbl>
            <w:tblPr>
              <w:tblStyle w:val="TableGrid"/>
              <w:tblW w:w="0" w:type="auto"/>
              <w:tblInd w:w="6" w:type="dxa"/>
              <w:tblLook w:val="04A0"/>
            </w:tblPr>
            <w:tblGrid>
              <w:gridCol w:w="2295"/>
              <w:gridCol w:w="2232"/>
            </w:tblGrid>
            <w:tr w:rsidR="00853D09" w:rsidRPr="00EF2E8B" w:rsidTr="00180EA0">
              <w:trPr>
                <w:trHeight w:val="343"/>
              </w:trPr>
              <w:tc>
                <w:tcPr>
                  <w:tcW w:w="2409" w:type="dxa"/>
                </w:tcPr>
                <w:p w:rsidR="00853D09" w:rsidRPr="00EF2E8B" w:rsidRDefault="00853D09" w:rsidP="00773ED7">
                  <w:pPr>
                    <w:rPr>
                      <w:rFonts w:ascii="Times New Roman" w:hAnsi="Times New Roman" w:cs="Times New Roman"/>
                      <w:sz w:val="22"/>
                      <w:szCs w:val="22"/>
                    </w:rPr>
                  </w:pPr>
                  <w:r w:rsidRPr="00EF2E8B">
                    <w:rPr>
                      <w:rFonts w:ascii="Times New Roman" w:hAnsi="Times New Roman" w:cs="Times New Roman"/>
                      <w:sz w:val="22"/>
                      <w:szCs w:val="22"/>
                    </w:rPr>
                    <w:t>Satisfied</w:t>
                  </w:r>
                </w:p>
              </w:tc>
              <w:tc>
                <w:tcPr>
                  <w:tcW w:w="2410" w:type="dxa"/>
                </w:tcPr>
                <w:p w:rsidR="00853D09" w:rsidRPr="00EF2E8B" w:rsidRDefault="00D31F26" w:rsidP="00773ED7">
                  <w:pPr>
                    <w:rPr>
                      <w:rFonts w:ascii="Times New Roman" w:hAnsi="Times New Roman" w:cs="Times New Roman"/>
                      <w:sz w:val="22"/>
                      <w:szCs w:val="22"/>
                    </w:rPr>
                  </w:pPr>
                  <w:r w:rsidRPr="00EF2E8B">
                    <w:rPr>
                      <w:rFonts w:ascii="Times New Roman" w:hAnsi="Times New Roman" w:cs="Times New Roman"/>
                      <w:sz w:val="22"/>
                      <w:szCs w:val="22"/>
                    </w:rPr>
                    <w:t>8</w:t>
                  </w:r>
                  <w:r w:rsidR="00D51C9F" w:rsidRPr="00EF2E8B">
                    <w:rPr>
                      <w:rFonts w:ascii="Times New Roman" w:hAnsi="Times New Roman" w:cs="Times New Roman"/>
                      <w:sz w:val="22"/>
                      <w:szCs w:val="22"/>
                    </w:rPr>
                    <w:t>1</w:t>
                  </w:r>
                  <w:r w:rsidRPr="00EF2E8B">
                    <w:rPr>
                      <w:rFonts w:ascii="Times New Roman" w:hAnsi="Times New Roman" w:cs="Times New Roman"/>
                      <w:sz w:val="22"/>
                      <w:szCs w:val="22"/>
                    </w:rPr>
                    <w:t>%</w:t>
                  </w:r>
                </w:p>
              </w:tc>
            </w:tr>
            <w:tr w:rsidR="00853D09" w:rsidRPr="00EF2E8B" w:rsidTr="00180EA0">
              <w:trPr>
                <w:trHeight w:val="330"/>
              </w:trPr>
              <w:tc>
                <w:tcPr>
                  <w:tcW w:w="2409" w:type="dxa"/>
                </w:tcPr>
                <w:p w:rsidR="00853D09" w:rsidRPr="00EF2E8B" w:rsidRDefault="00853D09" w:rsidP="00773ED7">
                  <w:pPr>
                    <w:rPr>
                      <w:rFonts w:ascii="Times New Roman" w:hAnsi="Times New Roman" w:cs="Times New Roman"/>
                      <w:sz w:val="22"/>
                      <w:szCs w:val="22"/>
                    </w:rPr>
                  </w:pPr>
                  <w:r w:rsidRPr="00EF2E8B">
                    <w:rPr>
                      <w:rFonts w:ascii="Times New Roman" w:hAnsi="Times New Roman" w:cs="Times New Roman"/>
                      <w:sz w:val="22"/>
                      <w:szCs w:val="22"/>
                    </w:rPr>
                    <w:t>Dissatisfied</w:t>
                  </w:r>
                </w:p>
              </w:tc>
              <w:tc>
                <w:tcPr>
                  <w:tcW w:w="2410" w:type="dxa"/>
                </w:tcPr>
                <w:p w:rsidR="00853D09" w:rsidRPr="00EF2E8B" w:rsidRDefault="00D31F26" w:rsidP="00773ED7">
                  <w:pPr>
                    <w:rPr>
                      <w:rFonts w:ascii="Times New Roman" w:hAnsi="Times New Roman" w:cs="Times New Roman"/>
                      <w:sz w:val="22"/>
                      <w:szCs w:val="22"/>
                    </w:rPr>
                  </w:pPr>
                  <w:r w:rsidRPr="00EF2E8B">
                    <w:rPr>
                      <w:rFonts w:ascii="Times New Roman" w:hAnsi="Times New Roman" w:cs="Times New Roman"/>
                      <w:sz w:val="22"/>
                      <w:szCs w:val="22"/>
                    </w:rPr>
                    <w:t>1</w:t>
                  </w:r>
                  <w:r w:rsidR="00D51C9F" w:rsidRPr="00EF2E8B">
                    <w:rPr>
                      <w:rFonts w:ascii="Times New Roman" w:hAnsi="Times New Roman" w:cs="Times New Roman"/>
                      <w:sz w:val="22"/>
                      <w:szCs w:val="22"/>
                    </w:rPr>
                    <w:t>9</w:t>
                  </w:r>
                  <w:r w:rsidRPr="00EF2E8B">
                    <w:rPr>
                      <w:rFonts w:ascii="Times New Roman" w:hAnsi="Times New Roman" w:cs="Times New Roman"/>
                      <w:sz w:val="22"/>
                      <w:szCs w:val="22"/>
                    </w:rPr>
                    <w:t>%</w:t>
                  </w:r>
                </w:p>
              </w:tc>
            </w:tr>
          </w:tbl>
          <w:p w:rsidR="00853D09" w:rsidRPr="00EF2E8B" w:rsidRDefault="00853D09" w:rsidP="00773ED7">
            <w:pPr>
              <w:rPr>
                <w:rFonts w:ascii="Times New Roman" w:hAnsi="Times New Roman" w:cs="Times New Roman"/>
                <w:sz w:val="22"/>
                <w:szCs w:val="22"/>
              </w:rPr>
            </w:pPr>
          </w:p>
        </w:tc>
        <w:tc>
          <w:tcPr>
            <w:tcW w:w="5125" w:type="dxa"/>
          </w:tcPr>
          <w:p w:rsidR="00853D09" w:rsidRPr="00EF2E8B" w:rsidRDefault="00853D09" w:rsidP="00773ED7">
            <w:pPr>
              <w:rPr>
                <w:rFonts w:ascii="Times New Roman" w:hAnsi="Times New Roman" w:cs="Times New Roman"/>
                <w:sz w:val="22"/>
                <w:szCs w:val="22"/>
              </w:rPr>
            </w:pPr>
            <w:r w:rsidRPr="00EF2E8B">
              <w:rPr>
                <w:rFonts w:ascii="Times New Roman" w:hAnsi="Times New Roman" w:cs="Times New Roman"/>
                <w:sz w:val="22"/>
                <w:szCs w:val="22"/>
              </w:rPr>
              <w:t>Wheel chairs and trolleys are at satisfactory level</w:t>
            </w:r>
          </w:p>
          <w:tbl>
            <w:tblPr>
              <w:tblStyle w:val="TableGrid"/>
              <w:tblW w:w="0" w:type="auto"/>
              <w:tblInd w:w="6" w:type="dxa"/>
              <w:tblLook w:val="04A0"/>
            </w:tblPr>
            <w:tblGrid>
              <w:gridCol w:w="2392"/>
              <w:gridCol w:w="2384"/>
            </w:tblGrid>
            <w:tr w:rsidR="00853D09" w:rsidRPr="00EF2E8B" w:rsidTr="00180EA0">
              <w:trPr>
                <w:trHeight w:val="330"/>
              </w:trPr>
              <w:tc>
                <w:tcPr>
                  <w:tcW w:w="2409" w:type="dxa"/>
                </w:tcPr>
                <w:p w:rsidR="00853D09" w:rsidRPr="00EF2E8B" w:rsidRDefault="00853D09" w:rsidP="00773ED7">
                  <w:pPr>
                    <w:rPr>
                      <w:rFonts w:ascii="Times New Roman" w:hAnsi="Times New Roman" w:cs="Times New Roman"/>
                      <w:sz w:val="22"/>
                      <w:szCs w:val="22"/>
                    </w:rPr>
                  </w:pPr>
                  <w:r w:rsidRPr="00EF2E8B">
                    <w:rPr>
                      <w:rFonts w:ascii="Times New Roman" w:hAnsi="Times New Roman" w:cs="Times New Roman"/>
                      <w:sz w:val="22"/>
                      <w:szCs w:val="22"/>
                    </w:rPr>
                    <w:t>Satisfied</w:t>
                  </w:r>
                </w:p>
              </w:tc>
              <w:tc>
                <w:tcPr>
                  <w:tcW w:w="2410" w:type="dxa"/>
                </w:tcPr>
                <w:p w:rsidR="00853D09" w:rsidRPr="00EF2E8B" w:rsidRDefault="00D31F26" w:rsidP="00773ED7">
                  <w:pPr>
                    <w:rPr>
                      <w:rFonts w:ascii="Times New Roman" w:hAnsi="Times New Roman" w:cs="Times New Roman"/>
                      <w:sz w:val="22"/>
                      <w:szCs w:val="22"/>
                    </w:rPr>
                  </w:pPr>
                  <w:r w:rsidRPr="00EF2E8B">
                    <w:rPr>
                      <w:rFonts w:ascii="Times New Roman" w:hAnsi="Times New Roman" w:cs="Times New Roman"/>
                      <w:sz w:val="22"/>
                      <w:szCs w:val="22"/>
                    </w:rPr>
                    <w:t>72%</w:t>
                  </w:r>
                </w:p>
              </w:tc>
            </w:tr>
            <w:tr w:rsidR="00853D09" w:rsidRPr="00EF2E8B" w:rsidTr="00180EA0">
              <w:trPr>
                <w:trHeight w:val="330"/>
              </w:trPr>
              <w:tc>
                <w:tcPr>
                  <w:tcW w:w="2409" w:type="dxa"/>
                </w:tcPr>
                <w:p w:rsidR="00853D09" w:rsidRPr="00EF2E8B" w:rsidRDefault="00853D09" w:rsidP="00773ED7">
                  <w:pPr>
                    <w:rPr>
                      <w:rFonts w:ascii="Times New Roman" w:hAnsi="Times New Roman" w:cs="Times New Roman"/>
                      <w:sz w:val="22"/>
                      <w:szCs w:val="22"/>
                    </w:rPr>
                  </w:pPr>
                  <w:r w:rsidRPr="00EF2E8B">
                    <w:rPr>
                      <w:rFonts w:ascii="Times New Roman" w:hAnsi="Times New Roman" w:cs="Times New Roman"/>
                      <w:sz w:val="22"/>
                      <w:szCs w:val="22"/>
                    </w:rPr>
                    <w:t>Dissatisfied</w:t>
                  </w:r>
                </w:p>
              </w:tc>
              <w:tc>
                <w:tcPr>
                  <w:tcW w:w="2410" w:type="dxa"/>
                </w:tcPr>
                <w:p w:rsidR="00853D09" w:rsidRPr="00EF2E8B" w:rsidRDefault="00D31F26" w:rsidP="00773ED7">
                  <w:pPr>
                    <w:rPr>
                      <w:rFonts w:ascii="Times New Roman" w:hAnsi="Times New Roman" w:cs="Times New Roman"/>
                      <w:sz w:val="22"/>
                      <w:szCs w:val="22"/>
                    </w:rPr>
                  </w:pPr>
                  <w:r w:rsidRPr="00EF2E8B">
                    <w:rPr>
                      <w:rFonts w:ascii="Times New Roman" w:hAnsi="Times New Roman" w:cs="Times New Roman"/>
                      <w:sz w:val="22"/>
                      <w:szCs w:val="22"/>
                    </w:rPr>
                    <w:t>28%</w:t>
                  </w:r>
                </w:p>
              </w:tc>
            </w:tr>
          </w:tbl>
          <w:p w:rsidR="00853D09" w:rsidRPr="00EF2E8B" w:rsidRDefault="00390B2E" w:rsidP="00773ED7">
            <w:pPr>
              <w:rPr>
                <w:rFonts w:ascii="Times New Roman" w:hAnsi="Times New Roman" w:cs="Times New Roman"/>
                <w:sz w:val="22"/>
                <w:szCs w:val="22"/>
              </w:rPr>
            </w:pPr>
            <w:r w:rsidRPr="00EF2E8B">
              <w:rPr>
                <w:rFonts w:ascii="Times New Roman" w:hAnsi="Times New Roman" w:cs="Times New Roman"/>
                <w:sz w:val="22"/>
                <w:szCs w:val="22"/>
              </w:rPr>
              <w:t>Washroom is clean and tidy</w:t>
            </w:r>
          </w:p>
          <w:tbl>
            <w:tblPr>
              <w:tblStyle w:val="TableGrid"/>
              <w:tblW w:w="0" w:type="auto"/>
              <w:tblInd w:w="6" w:type="dxa"/>
              <w:tblLook w:val="04A0"/>
            </w:tblPr>
            <w:tblGrid>
              <w:gridCol w:w="2392"/>
              <w:gridCol w:w="2384"/>
            </w:tblGrid>
            <w:tr w:rsidR="00390B2E" w:rsidRPr="00EF2E8B" w:rsidTr="00180EA0">
              <w:trPr>
                <w:trHeight w:val="330"/>
              </w:trPr>
              <w:tc>
                <w:tcPr>
                  <w:tcW w:w="2409" w:type="dxa"/>
                </w:tcPr>
                <w:p w:rsidR="00390B2E" w:rsidRPr="00EF2E8B" w:rsidRDefault="00390B2E" w:rsidP="00773ED7">
                  <w:pPr>
                    <w:rPr>
                      <w:rFonts w:ascii="Times New Roman" w:hAnsi="Times New Roman" w:cs="Times New Roman"/>
                      <w:sz w:val="22"/>
                      <w:szCs w:val="22"/>
                    </w:rPr>
                  </w:pPr>
                  <w:r w:rsidRPr="00EF2E8B">
                    <w:rPr>
                      <w:rFonts w:ascii="Times New Roman" w:hAnsi="Times New Roman" w:cs="Times New Roman"/>
                      <w:sz w:val="22"/>
                      <w:szCs w:val="22"/>
                    </w:rPr>
                    <w:t>Satisfied</w:t>
                  </w:r>
                </w:p>
              </w:tc>
              <w:tc>
                <w:tcPr>
                  <w:tcW w:w="2410" w:type="dxa"/>
                </w:tcPr>
                <w:p w:rsidR="00390B2E" w:rsidRPr="00EF2E8B" w:rsidRDefault="00D51C9F" w:rsidP="00773ED7">
                  <w:pPr>
                    <w:rPr>
                      <w:rFonts w:ascii="Times New Roman" w:hAnsi="Times New Roman" w:cs="Times New Roman"/>
                      <w:sz w:val="22"/>
                      <w:szCs w:val="22"/>
                    </w:rPr>
                  </w:pPr>
                  <w:r w:rsidRPr="00EF2E8B">
                    <w:rPr>
                      <w:rFonts w:ascii="Times New Roman" w:hAnsi="Times New Roman" w:cs="Times New Roman"/>
                      <w:sz w:val="22"/>
                      <w:szCs w:val="22"/>
                    </w:rPr>
                    <w:t>7</w:t>
                  </w:r>
                  <w:r w:rsidR="00D31F26" w:rsidRPr="00EF2E8B">
                    <w:rPr>
                      <w:rFonts w:ascii="Times New Roman" w:hAnsi="Times New Roman" w:cs="Times New Roman"/>
                      <w:sz w:val="22"/>
                      <w:szCs w:val="22"/>
                    </w:rPr>
                    <w:t>5%</w:t>
                  </w:r>
                </w:p>
              </w:tc>
            </w:tr>
            <w:tr w:rsidR="00390B2E" w:rsidRPr="00EF2E8B" w:rsidTr="00180EA0">
              <w:trPr>
                <w:trHeight w:val="330"/>
              </w:trPr>
              <w:tc>
                <w:tcPr>
                  <w:tcW w:w="2409" w:type="dxa"/>
                </w:tcPr>
                <w:p w:rsidR="00390B2E" w:rsidRPr="00EF2E8B" w:rsidRDefault="00390B2E" w:rsidP="00773ED7">
                  <w:pPr>
                    <w:rPr>
                      <w:rFonts w:ascii="Times New Roman" w:hAnsi="Times New Roman" w:cs="Times New Roman"/>
                      <w:sz w:val="22"/>
                      <w:szCs w:val="22"/>
                    </w:rPr>
                  </w:pPr>
                  <w:r w:rsidRPr="00EF2E8B">
                    <w:rPr>
                      <w:rFonts w:ascii="Times New Roman" w:hAnsi="Times New Roman" w:cs="Times New Roman"/>
                      <w:sz w:val="22"/>
                      <w:szCs w:val="22"/>
                    </w:rPr>
                    <w:t>Dissatisfied</w:t>
                  </w:r>
                </w:p>
              </w:tc>
              <w:tc>
                <w:tcPr>
                  <w:tcW w:w="2410" w:type="dxa"/>
                </w:tcPr>
                <w:p w:rsidR="00390B2E" w:rsidRPr="00EF2E8B" w:rsidRDefault="00D51C9F" w:rsidP="00773ED7">
                  <w:pPr>
                    <w:rPr>
                      <w:rFonts w:ascii="Times New Roman" w:hAnsi="Times New Roman" w:cs="Times New Roman"/>
                      <w:sz w:val="22"/>
                      <w:szCs w:val="22"/>
                    </w:rPr>
                  </w:pPr>
                  <w:r w:rsidRPr="00EF2E8B">
                    <w:rPr>
                      <w:rFonts w:ascii="Times New Roman" w:hAnsi="Times New Roman" w:cs="Times New Roman"/>
                      <w:sz w:val="22"/>
                      <w:szCs w:val="22"/>
                    </w:rPr>
                    <w:t>2</w:t>
                  </w:r>
                  <w:r w:rsidR="00D31F26" w:rsidRPr="00EF2E8B">
                    <w:rPr>
                      <w:rFonts w:ascii="Times New Roman" w:hAnsi="Times New Roman" w:cs="Times New Roman"/>
                      <w:sz w:val="22"/>
                      <w:szCs w:val="22"/>
                    </w:rPr>
                    <w:t>5%</w:t>
                  </w:r>
                </w:p>
              </w:tc>
            </w:tr>
          </w:tbl>
          <w:p w:rsidR="00390B2E" w:rsidRPr="00EF2E8B" w:rsidRDefault="00390B2E" w:rsidP="00773ED7">
            <w:pPr>
              <w:rPr>
                <w:rFonts w:ascii="Times New Roman" w:hAnsi="Times New Roman" w:cs="Times New Roman"/>
                <w:sz w:val="22"/>
                <w:szCs w:val="22"/>
              </w:rPr>
            </w:pPr>
          </w:p>
        </w:tc>
      </w:tr>
    </w:tbl>
    <w:p w:rsidR="00166B3C" w:rsidRPr="00EF2E8B" w:rsidRDefault="00166B3C" w:rsidP="000E3510">
      <w:pPr>
        <w:pStyle w:val="NoSpacing"/>
        <w:rPr>
          <w:rFonts w:ascii="Times New Roman" w:hAnsi="Times New Roman" w:cs="Times New Roman"/>
          <w:sz w:val="22"/>
          <w:szCs w:val="22"/>
        </w:rPr>
      </w:pPr>
    </w:p>
    <w:p w:rsidR="00467285" w:rsidRPr="00EF2E8B" w:rsidRDefault="00092490" w:rsidP="006967EA">
      <w:pPr>
        <w:pStyle w:val="NoSpacing"/>
        <w:jc w:val="center"/>
        <w:rPr>
          <w:rFonts w:ascii="Times New Roman" w:hAnsi="Times New Roman" w:cs="Times New Roman"/>
          <w:b/>
          <w:sz w:val="22"/>
          <w:szCs w:val="22"/>
        </w:rPr>
      </w:pPr>
      <w:r w:rsidRPr="00EF2E8B">
        <w:rPr>
          <w:rFonts w:ascii="Times New Roman" w:hAnsi="Times New Roman" w:cs="Times New Roman"/>
          <w:b/>
          <w:noProof/>
          <w:sz w:val="22"/>
          <w:szCs w:val="22"/>
        </w:rPr>
        <w:lastRenderedPageBreak/>
        <w:drawing>
          <wp:anchor distT="0" distB="0" distL="114300" distR="114300" simplePos="0" relativeHeight="251657216" behindDoc="0" locked="0" layoutInCell="1" allowOverlap="1">
            <wp:simplePos x="0" y="0"/>
            <wp:positionH relativeFrom="column">
              <wp:posOffset>20955</wp:posOffset>
            </wp:positionH>
            <wp:positionV relativeFrom="paragraph">
              <wp:posOffset>266065</wp:posOffset>
            </wp:positionV>
            <wp:extent cx="6134100" cy="3324225"/>
            <wp:effectExtent l="19050" t="0" r="19050" b="0"/>
            <wp:wrapSquare wrapText="bothSides"/>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D942E0" w:rsidRPr="00EF2E8B">
        <w:rPr>
          <w:rFonts w:ascii="Times New Roman" w:hAnsi="Times New Roman" w:cs="Times New Roman"/>
          <w:b/>
          <w:sz w:val="22"/>
          <w:szCs w:val="22"/>
        </w:rPr>
        <w:t xml:space="preserve">Fig. </w:t>
      </w:r>
      <w:r w:rsidR="003161C1" w:rsidRPr="00EF2E8B">
        <w:rPr>
          <w:rFonts w:ascii="Times New Roman" w:hAnsi="Times New Roman" w:cs="Times New Roman"/>
          <w:b/>
          <w:sz w:val="22"/>
          <w:szCs w:val="22"/>
        </w:rPr>
        <w:t>1</w:t>
      </w:r>
      <w:r w:rsidR="007D4E43" w:rsidRPr="00EF2E8B">
        <w:rPr>
          <w:rFonts w:ascii="Times New Roman" w:hAnsi="Times New Roman" w:cs="Times New Roman"/>
          <w:b/>
          <w:sz w:val="22"/>
          <w:szCs w:val="22"/>
        </w:rPr>
        <w:t>: Satisfaction of</w:t>
      </w:r>
      <w:r w:rsidR="00AD4480" w:rsidRPr="00EF2E8B">
        <w:rPr>
          <w:rFonts w:ascii="Times New Roman" w:hAnsi="Times New Roman" w:cs="Times New Roman"/>
          <w:b/>
          <w:sz w:val="22"/>
          <w:szCs w:val="22"/>
        </w:rPr>
        <w:t xml:space="preserve"> healthcare services</w:t>
      </w:r>
    </w:p>
    <w:p w:rsidR="00D72C48" w:rsidRPr="00EF2E8B" w:rsidRDefault="00A82E36" w:rsidP="00DE6228">
      <w:pPr>
        <w:rPr>
          <w:rFonts w:ascii="Times New Roman" w:hAnsi="Times New Roman" w:cs="Times New Roman"/>
          <w:sz w:val="22"/>
          <w:szCs w:val="22"/>
        </w:rPr>
      </w:pPr>
      <w:r w:rsidRPr="00EF2E8B">
        <w:rPr>
          <w:rFonts w:ascii="Times New Roman" w:hAnsi="Times New Roman" w:cs="Times New Roman"/>
          <w:b/>
          <w:sz w:val="22"/>
          <w:szCs w:val="22"/>
        </w:rPr>
        <w:t xml:space="preserve">Table </w:t>
      </w:r>
      <w:r w:rsidR="00D942E0" w:rsidRPr="00EF2E8B">
        <w:rPr>
          <w:rFonts w:ascii="Times New Roman" w:hAnsi="Times New Roman" w:cs="Times New Roman"/>
          <w:b/>
          <w:sz w:val="22"/>
          <w:szCs w:val="22"/>
        </w:rPr>
        <w:t>-</w:t>
      </w:r>
      <w:r w:rsidRPr="00EF2E8B">
        <w:rPr>
          <w:rFonts w:ascii="Times New Roman" w:hAnsi="Times New Roman" w:cs="Times New Roman"/>
          <w:b/>
          <w:sz w:val="22"/>
          <w:szCs w:val="22"/>
        </w:rPr>
        <w:t xml:space="preserve">3: </w:t>
      </w:r>
      <w:r w:rsidR="007D4E43" w:rsidRPr="00EF2E8B">
        <w:rPr>
          <w:rFonts w:ascii="Times New Roman" w:hAnsi="Times New Roman" w:cs="Times New Roman"/>
          <w:b/>
          <w:sz w:val="22"/>
          <w:szCs w:val="22"/>
        </w:rPr>
        <w:t xml:space="preserve">Satisfaction of </w:t>
      </w:r>
      <w:r w:rsidR="00D31F26" w:rsidRPr="00EF2E8B">
        <w:rPr>
          <w:rFonts w:ascii="Times New Roman" w:hAnsi="Times New Roman" w:cs="Times New Roman"/>
          <w:b/>
          <w:sz w:val="22"/>
          <w:szCs w:val="22"/>
        </w:rPr>
        <w:t>diagnostic services</w:t>
      </w:r>
    </w:p>
    <w:tbl>
      <w:tblPr>
        <w:tblStyle w:val="TableGrid"/>
        <w:tblW w:w="0" w:type="auto"/>
        <w:tblInd w:w="288" w:type="dxa"/>
        <w:tblLook w:val="04A0"/>
      </w:tblPr>
      <w:tblGrid>
        <w:gridCol w:w="4685"/>
        <w:gridCol w:w="4675"/>
      </w:tblGrid>
      <w:tr w:rsidR="006715D2" w:rsidRPr="00EF2E8B" w:rsidTr="007D6DDD">
        <w:trPr>
          <w:trHeight w:hRule="exact" w:val="4942"/>
        </w:trPr>
        <w:tc>
          <w:tcPr>
            <w:tcW w:w="4685" w:type="dxa"/>
          </w:tcPr>
          <w:p w:rsidR="00180EA0" w:rsidRPr="00EF2E8B" w:rsidRDefault="006715D2" w:rsidP="00773ED7">
            <w:pPr>
              <w:rPr>
                <w:rFonts w:ascii="Times New Roman" w:hAnsi="Times New Roman" w:cs="Times New Roman"/>
                <w:sz w:val="22"/>
                <w:szCs w:val="22"/>
              </w:rPr>
            </w:pPr>
            <w:r w:rsidRPr="00EF2E8B">
              <w:rPr>
                <w:rFonts w:ascii="Times New Roman" w:hAnsi="Times New Roman" w:cs="Times New Roman"/>
                <w:sz w:val="22"/>
                <w:szCs w:val="22"/>
              </w:rPr>
              <w:t>Physician informed patients about treatment process</w:t>
            </w:r>
          </w:p>
          <w:tbl>
            <w:tblPr>
              <w:tblStyle w:val="TableGrid"/>
              <w:tblW w:w="0" w:type="auto"/>
              <w:tblInd w:w="4" w:type="dxa"/>
              <w:tblLook w:val="04A0"/>
            </w:tblPr>
            <w:tblGrid>
              <w:gridCol w:w="1864"/>
              <w:gridCol w:w="2430"/>
            </w:tblGrid>
            <w:tr w:rsidR="006715D2" w:rsidRPr="00EF2E8B" w:rsidTr="00180EA0">
              <w:trPr>
                <w:trHeight w:val="308"/>
              </w:trPr>
              <w:tc>
                <w:tcPr>
                  <w:tcW w:w="1864" w:type="dxa"/>
                </w:tcPr>
                <w:p w:rsidR="006715D2" w:rsidRPr="00EF2E8B" w:rsidRDefault="006715D2" w:rsidP="00773ED7">
                  <w:pPr>
                    <w:rPr>
                      <w:rFonts w:ascii="Times New Roman" w:hAnsi="Times New Roman" w:cs="Times New Roman"/>
                      <w:sz w:val="22"/>
                      <w:szCs w:val="22"/>
                    </w:rPr>
                  </w:pPr>
                  <w:r w:rsidRPr="00EF2E8B">
                    <w:rPr>
                      <w:rFonts w:ascii="Times New Roman" w:hAnsi="Times New Roman" w:cs="Times New Roman"/>
                      <w:sz w:val="22"/>
                      <w:szCs w:val="22"/>
                    </w:rPr>
                    <w:t>Agree</w:t>
                  </w:r>
                </w:p>
              </w:tc>
              <w:tc>
                <w:tcPr>
                  <w:tcW w:w="2430" w:type="dxa"/>
                </w:tcPr>
                <w:p w:rsidR="006715D2" w:rsidRPr="00EF2E8B" w:rsidRDefault="002626CD" w:rsidP="00773ED7">
                  <w:pPr>
                    <w:rPr>
                      <w:rFonts w:ascii="Times New Roman" w:hAnsi="Times New Roman" w:cs="Times New Roman"/>
                      <w:sz w:val="22"/>
                      <w:szCs w:val="22"/>
                    </w:rPr>
                  </w:pPr>
                  <w:r w:rsidRPr="00EF2E8B">
                    <w:rPr>
                      <w:rFonts w:ascii="Times New Roman" w:hAnsi="Times New Roman" w:cs="Times New Roman"/>
                      <w:sz w:val="22"/>
                      <w:szCs w:val="22"/>
                    </w:rPr>
                    <w:t>65</w:t>
                  </w:r>
                  <w:r w:rsidR="003708F2" w:rsidRPr="00EF2E8B">
                    <w:rPr>
                      <w:rFonts w:ascii="Times New Roman" w:hAnsi="Times New Roman" w:cs="Times New Roman"/>
                      <w:sz w:val="22"/>
                      <w:szCs w:val="22"/>
                    </w:rPr>
                    <w:t>%</w:t>
                  </w:r>
                </w:p>
              </w:tc>
            </w:tr>
            <w:tr w:rsidR="006715D2" w:rsidRPr="00EF2E8B" w:rsidTr="00180EA0">
              <w:trPr>
                <w:trHeight w:val="308"/>
              </w:trPr>
              <w:tc>
                <w:tcPr>
                  <w:tcW w:w="1864" w:type="dxa"/>
                </w:tcPr>
                <w:p w:rsidR="006715D2" w:rsidRPr="00EF2E8B" w:rsidRDefault="006715D2" w:rsidP="00773ED7">
                  <w:pPr>
                    <w:rPr>
                      <w:rFonts w:ascii="Times New Roman" w:hAnsi="Times New Roman" w:cs="Times New Roman"/>
                      <w:sz w:val="22"/>
                      <w:szCs w:val="22"/>
                    </w:rPr>
                  </w:pPr>
                  <w:r w:rsidRPr="00EF2E8B">
                    <w:rPr>
                      <w:rFonts w:ascii="Times New Roman" w:hAnsi="Times New Roman" w:cs="Times New Roman"/>
                      <w:sz w:val="22"/>
                      <w:szCs w:val="22"/>
                    </w:rPr>
                    <w:t>Disagree</w:t>
                  </w:r>
                </w:p>
              </w:tc>
              <w:tc>
                <w:tcPr>
                  <w:tcW w:w="2430" w:type="dxa"/>
                </w:tcPr>
                <w:p w:rsidR="006715D2" w:rsidRPr="00EF2E8B" w:rsidRDefault="003708F2" w:rsidP="00773ED7">
                  <w:pPr>
                    <w:rPr>
                      <w:rFonts w:ascii="Times New Roman" w:hAnsi="Times New Roman" w:cs="Times New Roman"/>
                      <w:sz w:val="22"/>
                      <w:szCs w:val="22"/>
                    </w:rPr>
                  </w:pPr>
                  <w:r w:rsidRPr="00EF2E8B">
                    <w:rPr>
                      <w:rFonts w:ascii="Times New Roman" w:hAnsi="Times New Roman" w:cs="Times New Roman"/>
                      <w:sz w:val="22"/>
                      <w:szCs w:val="22"/>
                    </w:rPr>
                    <w:t>35%</w:t>
                  </w:r>
                </w:p>
              </w:tc>
            </w:tr>
          </w:tbl>
          <w:p w:rsidR="00180EA0" w:rsidRPr="00EF2E8B" w:rsidRDefault="00180EA0" w:rsidP="00773ED7">
            <w:pPr>
              <w:rPr>
                <w:rFonts w:ascii="Times New Roman" w:hAnsi="Times New Roman" w:cs="Times New Roman"/>
                <w:sz w:val="22"/>
                <w:szCs w:val="22"/>
              </w:rPr>
            </w:pPr>
          </w:p>
          <w:p w:rsidR="00180EA0" w:rsidRPr="00EF2E8B" w:rsidRDefault="006715D2" w:rsidP="00773ED7">
            <w:pPr>
              <w:rPr>
                <w:rFonts w:ascii="Times New Roman" w:hAnsi="Times New Roman" w:cs="Times New Roman"/>
                <w:sz w:val="22"/>
                <w:szCs w:val="22"/>
              </w:rPr>
            </w:pPr>
            <w:r w:rsidRPr="00EF2E8B">
              <w:rPr>
                <w:rFonts w:ascii="Times New Roman" w:hAnsi="Times New Roman" w:cs="Times New Roman"/>
                <w:sz w:val="22"/>
                <w:szCs w:val="22"/>
              </w:rPr>
              <w:t>Physician spent enough time in consultation</w:t>
            </w:r>
          </w:p>
          <w:tbl>
            <w:tblPr>
              <w:tblStyle w:val="TableGrid"/>
              <w:tblW w:w="4294" w:type="dxa"/>
              <w:tblInd w:w="4" w:type="dxa"/>
              <w:tblLook w:val="04A0"/>
            </w:tblPr>
            <w:tblGrid>
              <w:gridCol w:w="1864"/>
              <w:gridCol w:w="2430"/>
            </w:tblGrid>
            <w:tr w:rsidR="006715D2" w:rsidRPr="00EF2E8B" w:rsidTr="00180EA0">
              <w:trPr>
                <w:trHeight w:val="404"/>
              </w:trPr>
              <w:tc>
                <w:tcPr>
                  <w:tcW w:w="1864" w:type="dxa"/>
                </w:tcPr>
                <w:p w:rsidR="006715D2" w:rsidRPr="00EF2E8B" w:rsidRDefault="006715D2" w:rsidP="00773ED7">
                  <w:pPr>
                    <w:rPr>
                      <w:rFonts w:ascii="Times New Roman" w:hAnsi="Times New Roman" w:cs="Times New Roman"/>
                      <w:sz w:val="22"/>
                      <w:szCs w:val="22"/>
                    </w:rPr>
                  </w:pPr>
                  <w:r w:rsidRPr="00EF2E8B">
                    <w:rPr>
                      <w:rFonts w:ascii="Times New Roman" w:hAnsi="Times New Roman" w:cs="Times New Roman"/>
                      <w:sz w:val="22"/>
                      <w:szCs w:val="22"/>
                    </w:rPr>
                    <w:t>Agree</w:t>
                  </w:r>
                </w:p>
              </w:tc>
              <w:tc>
                <w:tcPr>
                  <w:tcW w:w="2430" w:type="dxa"/>
                </w:tcPr>
                <w:p w:rsidR="006715D2" w:rsidRPr="00EF2E8B" w:rsidRDefault="003708F2" w:rsidP="00773ED7">
                  <w:pPr>
                    <w:rPr>
                      <w:rFonts w:ascii="Times New Roman" w:hAnsi="Times New Roman" w:cs="Times New Roman"/>
                      <w:sz w:val="22"/>
                      <w:szCs w:val="22"/>
                    </w:rPr>
                  </w:pPr>
                  <w:r w:rsidRPr="00EF2E8B">
                    <w:rPr>
                      <w:rFonts w:ascii="Times New Roman" w:hAnsi="Times New Roman" w:cs="Times New Roman"/>
                      <w:sz w:val="22"/>
                      <w:szCs w:val="22"/>
                    </w:rPr>
                    <w:t>67%</w:t>
                  </w:r>
                </w:p>
              </w:tc>
            </w:tr>
            <w:tr w:rsidR="006715D2" w:rsidRPr="00EF2E8B" w:rsidTr="00180EA0">
              <w:trPr>
                <w:trHeight w:val="354"/>
              </w:trPr>
              <w:tc>
                <w:tcPr>
                  <w:tcW w:w="1864" w:type="dxa"/>
                </w:tcPr>
                <w:p w:rsidR="006715D2" w:rsidRPr="00EF2E8B" w:rsidRDefault="006715D2" w:rsidP="00773ED7">
                  <w:pPr>
                    <w:rPr>
                      <w:rFonts w:ascii="Times New Roman" w:hAnsi="Times New Roman" w:cs="Times New Roman"/>
                      <w:sz w:val="22"/>
                      <w:szCs w:val="22"/>
                    </w:rPr>
                  </w:pPr>
                  <w:r w:rsidRPr="00EF2E8B">
                    <w:rPr>
                      <w:rFonts w:ascii="Times New Roman" w:hAnsi="Times New Roman" w:cs="Times New Roman"/>
                      <w:sz w:val="22"/>
                      <w:szCs w:val="22"/>
                    </w:rPr>
                    <w:t>Disagree</w:t>
                  </w:r>
                </w:p>
              </w:tc>
              <w:tc>
                <w:tcPr>
                  <w:tcW w:w="2430" w:type="dxa"/>
                </w:tcPr>
                <w:p w:rsidR="006715D2" w:rsidRPr="00EF2E8B" w:rsidRDefault="003708F2" w:rsidP="00773ED7">
                  <w:pPr>
                    <w:rPr>
                      <w:rFonts w:ascii="Times New Roman" w:hAnsi="Times New Roman" w:cs="Times New Roman"/>
                      <w:sz w:val="22"/>
                      <w:szCs w:val="22"/>
                    </w:rPr>
                  </w:pPr>
                  <w:r w:rsidRPr="00EF2E8B">
                    <w:rPr>
                      <w:rFonts w:ascii="Times New Roman" w:hAnsi="Times New Roman" w:cs="Times New Roman"/>
                      <w:sz w:val="22"/>
                      <w:szCs w:val="22"/>
                    </w:rPr>
                    <w:t>33%</w:t>
                  </w:r>
                </w:p>
              </w:tc>
            </w:tr>
          </w:tbl>
          <w:p w:rsidR="00180EA0" w:rsidRPr="00EF2E8B" w:rsidRDefault="00180EA0" w:rsidP="00773ED7">
            <w:pPr>
              <w:rPr>
                <w:rFonts w:ascii="Times New Roman" w:hAnsi="Times New Roman" w:cs="Times New Roman"/>
                <w:sz w:val="22"/>
                <w:szCs w:val="22"/>
              </w:rPr>
            </w:pPr>
          </w:p>
          <w:p w:rsidR="00180EA0" w:rsidRPr="00EF2E8B" w:rsidRDefault="006715D2" w:rsidP="00773ED7">
            <w:pPr>
              <w:rPr>
                <w:rFonts w:ascii="Times New Roman" w:hAnsi="Times New Roman" w:cs="Times New Roman"/>
                <w:sz w:val="22"/>
                <w:szCs w:val="22"/>
              </w:rPr>
            </w:pPr>
            <w:r w:rsidRPr="00EF2E8B">
              <w:rPr>
                <w:rFonts w:ascii="Times New Roman" w:hAnsi="Times New Roman" w:cs="Times New Roman"/>
                <w:sz w:val="22"/>
                <w:szCs w:val="22"/>
              </w:rPr>
              <w:t>Physician are punctual and easily reachable</w:t>
            </w:r>
          </w:p>
          <w:tbl>
            <w:tblPr>
              <w:tblStyle w:val="TableGrid"/>
              <w:tblW w:w="0" w:type="auto"/>
              <w:tblInd w:w="4" w:type="dxa"/>
              <w:tblLook w:val="04A0"/>
            </w:tblPr>
            <w:tblGrid>
              <w:gridCol w:w="1958"/>
              <w:gridCol w:w="2337"/>
            </w:tblGrid>
            <w:tr w:rsidR="006715D2" w:rsidRPr="00EF2E8B" w:rsidTr="00180EA0">
              <w:trPr>
                <w:trHeight w:val="308"/>
              </w:trPr>
              <w:tc>
                <w:tcPr>
                  <w:tcW w:w="1958" w:type="dxa"/>
                </w:tcPr>
                <w:p w:rsidR="006715D2" w:rsidRPr="00EF2E8B" w:rsidRDefault="006715D2" w:rsidP="00773ED7">
                  <w:pPr>
                    <w:rPr>
                      <w:rFonts w:ascii="Times New Roman" w:hAnsi="Times New Roman" w:cs="Times New Roman"/>
                      <w:sz w:val="22"/>
                      <w:szCs w:val="22"/>
                    </w:rPr>
                  </w:pPr>
                  <w:r w:rsidRPr="00EF2E8B">
                    <w:rPr>
                      <w:rFonts w:ascii="Times New Roman" w:hAnsi="Times New Roman" w:cs="Times New Roman"/>
                      <w:sz w:val="22"/>
                      <w:szCs w:val="22"/>
                    </w:rPr>
                    <w:t>Agree</w:t>
                  </w:r>
                </w:p>
              </w:tc>
              <w:tc>
                <w:tcPr>
                  <w:tcW w:w="2337" w:type="dxa"/>
                </w:tcPr>
                <w:p w:rsidR="006715D2" w:rsidRPr="00EF2E8B" w:rsidRDefault="003708F2" w:rsidP="00773ED7">
                  <w:pPr>
                    <w:rPr>
                      <w:rFonts w:ascii="Times New Roman" w:hAnsi="Times New Roman" w:cs="Times New Roman"/>
                      <w:sz w:val="22"/>
                      <w:szCs w:val="22"/>
                    </w:rPr>
                  </w:pPr>
                  <w:r w:rsidRPr="00EF2E8B">
                    <w:rPr>
                      <w:rFonts w:ascii="Times New Roman" w:hAnsi="Times New Roman" w:cs="Times New Roman"/>
                      <w:sz w:val="22"/>
                      <w:szCs w:val="22"/>
                    </w:rPr>
                    <w:t>68%</w:t>
                  </w:r>
                </w:p>
              </w:tc>
            </w:tr>
            <w:tr w:rsidR="006715D2" w:rsidRPr="00EF2E8B" w:rsidTr="00180EA0">
              <w:trPr>
                <w:trHeight w:val="308"/>
              </w:trPr>
              <w:tc>
                <w:tcPr>
                  <w:tcW w:w="1958" w:type="dxa"/>
                </w:tcPr>
                <w:p w:rsidR="006715D2" w:rsidRPr="00EF2E8B" w:rsidRDefault="006715D2" w:rsidP="00773ED7">
                  <w:pPr>
                    <w:rPr>
                      <w:rFonts w:ascii="Times New Roman" w:hAnsi="Times New Roman" w:cs="Times New Roman"/>
                      <w:sz w:val="22"/>
                      <w:szCs w:val="22"/>
                    </w:rPr>
                  </w:pPr>
                  <w:r w:rsidRPr="00EF2E8B">
                    <w:rPr>
                      <w:rFonts w:ascii="Times New Roman" w:hAnsi="Times New Roman" w:cs="Times New Roman"/>
                      <w:sz w:val="22"/>
                      <w:szCs w:val="22"/>
                    </w:rPr>
                    <w:t>Disagree</w:t>
                  </w:r>
                </w:p>
              </w:tc>
              <w:tc>
                <w:tcPr>
                  <w:tcW w:w="2337" w:type="dxa"/>
                </w:tcPr>
                <w:p w:rsidR="006715D2" w:rsidRPr="00EF2E8B" w:rsidRDefault="003708F2" w:rsidP="00773ED7">
                  <w:pPr>
                    <w:rPr>
                      <w:rFonts w:ascii="Times New Roman" w:hAnsi="Times New Roman" w:cs="Times New Roman"/>
                      <w:sz w:val="22"/>
                      <w:szCs w:val="22"/>
                    </w:rPr>
                  </w:pPr>
                  <w:r w:rsidRPr="00EF2E8B">
                    <w:rPr>
                      <w:rFonts w:ascii="Times New Roman" w:hAnsi="Times New Roman" w:cs="Times New Roman"/>
                      <w:sz w:val="22"/>
                      <w:szCs w:val="22"/>
                    </w:rPr>
                    <w:t>32%</w:t>
                  </w:r>
                </w:p>
              </w:tc>
            </w:tr>
          </w:tbl>
          <w:p w:rsidR="00180EA0" w:rsidRPr="00EF2E8B" w:rsidRDefault="00180EA0" w:rsidP="00773ED7">
            <w:pPr>
              <w:rPr>
                <w:rFonts w:ascii="Times New Roman" w:hAnsi="Times New Roman" w:cs="Times New Roman"/>
                <w:sz w:val="22"/>
                <w:szCs w:val="22"/>
              </w:rPr>
            </w:pPr>
          </w:p>
          <w:p w:rsidR="00180EA0" w:rsidRPr="00EF2E8B" w:rsidRDefault="006715D2" w:rsidP="00773ED7">
            <w:pPr>
              <w:rPr>
                <w:rFonts w:ascii="Times New Roman" w:hAnsi="Times New Roman" w:cs="Times New Roman"/>
                <w:sz w:val="22"/>
                <w:szCs w:val="22"/>
              </w:rPr>
            </w:pPr>
            <w:r w:rsidRPr="00EF2E8B">
              <w:rPr>
                <w:rFonts w:ascii="Times New Roman" w:hAnsi="Times New Roman" w:cs="Times New Roman"/>
                <w:sz w:val="22"/>
                <w:szCs w:val="22"/>
              </w:rPr>
              <w:t xml:space="preserve">Diagnostic service </w:t>
            </w:r>
            <w:r w:rsidR="00622601" w:rsidRPr="00EF2E8B">
              <w:rPr>
                <w:rFonts w:ascii="Times New Roman" w:hAnsi="Times New Roman" w:cs="Times New Roman"/>
                <w:sz w:val="22"/>
                <w:szCs w:val="22"/>
              </w:rPr>
              <w:t>is</w:t>
            </w:r>
            <w:r w:rsidRPr="00EF2E8B">
              <w:rPr>
                <w:rFonts w:ascii="Times New Roman" w:hAnsi="Times New Roman" w:cs="Times New Roman"/>
                <w:sz w:val="22"/>
                <w:szCs w:val="22"/>
              </w:rPr>
              <w:t xml:space="preserve"> costly</w:t>
            </w:r>
          </w:p>
          <w:tbl>
            <w:tblPr>
              <w:tblStyle w:val="TableGrid"/>
              <w:tblW w:w="0" w:type="auto"/>
              <w:tblInd w:w="4" w:type="dxa"/>
              <w:tblLook w:val="04A0"/>
            </w:tblPr>
            <w:tblGrid>
              <w:gridCol w:w="1864"/>
              <w:gridCol w:w="2444"/>
            </w:tblGrid>
            <w:tr w:rsidR="006715D2" w:rsidRPr="00EF2E8B" w:rsidTr="00180EA0">
              <w:trPr>
                <w:trHeight w:val="308"/>
              </w:trPr>
              <w:tc>
                <w:tcPr>
                  <w:tcW w:w="1864" w:type="dxa"/>
                </w:tcPr>
                <w:p w:rsidR="006715D2" w:rsidRPr="00EF2E8B" w:rsidRDefault="006715D2" w:rsidP="00773ED7">
                  <w:pPr>
                    <w:rPr>
                      <w:rFonts w:ascii="Times New Roman" w:hAnsi="Times New Roman" w:cs="Times New Roman"/>
                      <w:sz w:val="22"/>
                      <w:szCs w:val="22"/>
                    </w:rPr>
                  </w:pPr>
                  <w:r w:rsidRPr="00EF2E8B">
                    <w:rPr>
                      <w:rFonts w:ascii="Times New Roman" w:hAnsi="Times New Roman" w:cs="Times New Roman"/>
                      <w:sz w:val="22"/>
                      <w:szCs w:val="22"/>
                    </w:rPr>
                    <w:t>Agree</w:t>
                  </w:r>
                </w:p>
              </w:tc>
              <w:tc>
                <w:tcPr>
                  <w:tcW w:w="2444" w:type="dxa"/>
                </w:tcPr>
                <w:p w:rsidR="006715D2" w:rsidRPr="00EF2E8B" w:rsidRDefault="00166649" w:rsidP="00773ED7">
                  <w:pPr>
                    <w:rPr>
                      <w:rFonts w:ascii="Times New Roman" w:hAnsi="Times New Roman" w:cs="Times New Roman"/>
                      <w:sz w:val="22"/>
                      <w:szCs w:val="22"/>
                    </w:rPr>
                  </w:pPr>
                  <w:r w:rsidRPr="00EF2E8B">
                    <w:rPr>
                      <w:rFonts w:ascii="Times New Roman" w:hAnsi="Times New Roman" w:cs="Times New Roman"/>
                      <w:sz w:val="22"/>
                      <w:szCs w:val="22"/>
                    </w:rPr>
                    <w:t>65</w:t>
                  </w:r>
                  <w:r w:rsidR="003708F2" w:rsidRPr="00EF2E8B">
                    <w:rPr>
                      <w:rFonts w:ascii="Times New Roman" w:hAnsi="Times New Roman" w:cs="Times New Roman"/>
                      <w:sz w:val="22"/>
                      <w:szCs w:val="22"/>
                    </w:rPr>
                    <w:t>%</w:t>
                  </w:r>
                </w:p>
              </w:tc>
            </w:tr>
            <w:tr w:rsidR="006715D2" w:rsidRPr="00EF2E8B" w:rsidTr="00180EA0">
              <w:trPr>
                <w:trHeight w:val="308"/>
              </w:trPr>
              <w:tc>
                <w:tcPr>
                  <w:tcW w:w="1864" w:type="dxa"/>
                </w:tcPr>
                <w:p w:rsidR="006715D2" w:rsidRPr="00EF2E8B" w:rsidRDefault="006715D2" w:rsidP="00773ED7">
                  <w:pPr>
                    <w:rPr>
                      <w:rFonts w:ascii="Times New Roman" w:hAnsi="Times New Roman" w:cs="Times New Roman"/>
                      <w:sz w:val="22"/>
                      <w:szCs w:val="22"/>
                    </w:rPr>
                  </w:pPr>
                  <w:r w:rsidRPr="00EF2E8B">
                    <w:rPr>
                      <w:rFonts w:ascii="Times New Roman" w:hAnsi="Times New Roman" w:cs="Times New Roman"/>
                      <w:sz w:val="22"/>
                      <w:szCs w:val="22"/>
                    </w:rPr>
                    <w:t>Disagree</w:t>
                  </w:r>
                </w:p>
              </w:tc>
              <w:tc>
                <w:tcPr>
                  <w:tcW w:w="2444" w:type="dxa"/>
                </w:tcPr>
                <w:p w:rsidR="006715D2" w:rsidRPr="00EF2E8B" w:rsidRDefault="00166649" w:rsidP="00773ED7">
                  <w:pPr>
                    <w:rPr>
                      <w:rFonts w:ascii="Times New Roman" w:hAnsi="Times New Roman" w:cs="Times New Roman"/>
                      <w:sz w:val="22"/>
                      <w:szCs w:val="22"/>
                    </w:rPr>
                  </w:pPr>
                  <w:r w:rsidRPr="00EF2E8B">
                    <w:rPr>
                      <w:rFonts w:ascii="Times New Roman" w:hAnsi="Times New Roman" w:cs="Times New Roman"/>
                      <w:sz w:val="22"/>
                      <w:szCs w:val="22"/>
                    </w:rPr>
                    <w:t>35</w:t>
                  </w:r>
                  <w:r w:rsidR="003708F2" w:rsidRPr="00EF2E8B">
                    <w:rPr>
                      <w:rFonts w:ascii="Times New Roman" w:hAnsi="Times New Roman" w:cs="Times New Roman"/>
                      <w:sz w:val="22"/>
                      <w:szCs w:val="22"/>
                    </w:rPr>
                    <w:t>%</w:t>
                  </w:r>
                </w:p>
              </w:tc>
            </w:tr>
          </w:tbl>
          <w:p w:rsidR="006715D2" w:rsidRPr="00EF2E8B" w:rsidRDefault="006715D2" w:rsidP="00773ED7">
            <w:pPr>
              <w:rPr>
                <w:rFonts w:ascii="Times New Roman" w:hAnsi="Times New Roman" w:cs="Times New Roman"/>
                <w:b/>
                <w:sz w:val="22"/>
                <w:szCs w:val="22"/>
              </w:rPr>
            </w:pPr>
          </w:p>
        </w:tc>
        <w:tc>
          <w:tcPr>
            <w:tcW w:w="4675" w:type="dxa"/>
          </w:tcPr>
          <w:p w:rsidR="00180EA0" w:rsidRPr="00EF2E8B" w:rsidRDefault="006715D2" w:rsidP="007D6DDD">
            <w:pPr>
              <w:jc w:val="left"/>
              <w:rPr>
                <w:rFonts w:ascii="Times New Roman" w:hAnsi="Times New Roman" w:cs="Times New Roman"/>
                <w:sz w:val="22"/>
                <w:szCs w:val="22"/>
              </w:rPr>
            </w:pPr>
            <w:r w:rsidRPr="00EF2E8B">
              <w:rPr>
                <w:rFonts w:ascii="Times New Roman" w:hAnsi="Times New Roman" w:cs="Times New Roman"/>
                <w:sz w:val="22"/>
                <w:szCs w:val="22"/>
              </w:rPr>
              <w:t xml:space="preserve">Nurses answer the </w:t>
            </w:r>
            <w:r w:rsidR="00D31F26" w:rsidRPr="00EF2E8B">
              <w:rPr>
                <w:rFonts w:ascii="Times New Roman" w:hAnsi="Times New Roman" w:cs="Times New Roman"/>
                <w:sz w:val="22"/>
                <w:szCs w:val="22"/>
              </w:rPr>
              <w:t>patient’s</w:t>
            </w:r>
            <w:r w:rsidRPr="00EF2E8B">
              <w:rPr>
                <w:rFonts w:ascii="Times New Roman" w:hAnsi="Times New Roman" w:cs="Times New Roman"/>
                <w:sz w:val="22"/>
                <w:szCs w:val="22"/>
              </w:rPr>
              <w:t xml:space="preserve"> questions gently and respectfully</w:t>
            </w:r>
          </w:p>
          <w:tbl>
            <w:tblPr>
              <w:tblStyle w:val="TableGrid"/>
              <w:tblW w:w="0" w:type="auto"/>
              <w:tblInd w:w="4" w:type="dxa"/>
              <w:tblLook w:val="04A0"/>
            </w:tblPr>
            <w:tblGrid>
              <w:gridCol w:w="1864"/>
              <w:gridCol w:w="2318"/>
            </w:tblGrid>
            <w:tr w:rsidR="006715D2" w:rsidRPr="00EF2E8B" w:rsidTr="00180EA0">
              <w:trPr>
                <w:trHeight w:val="308"/>
              </w:trPr>
              <w:tc>
                <w:tcPr>
                  <w:tcW w:w="1864" w:type="dxa"/>
                </w:tcPr>
                <w:p w:rsidR="006715D2" w:rsidRPr="00EF2E8B" w:rsidRDefault="006715D2" w:rsidP="00773ED7">
                  <w:pPr>
                    <w:rPr>
                      <w:rFonts w:ascii="Times New Roman" w:hAnsi="Times New Roman" w:cs="Times New Roman"/>
                      <w:sz w:val="22"/>
                      <w:szCs w:val="22"/>
                    </w:rPr>
                  </w:pPr>
                  <w:r w:rsidRPr="00EF2E8B">
                    <w:rPr>
                      <w:rFonts w:ascii="Times New Roman" w:hAnsi="Times New Roman" w:cs="Times New Roman"/>
                      <w:sz w:val="22"/>
                      <w:szCs w:val="22"/>
                    </w:rPr>
                    <w:t>Agree</w:t>
                  </w:r>
                </w:p>
              </w:tc>
              <w:tc>
                <w:tcPr>
                  <w:tcW w:w="2318" w:type="dxa"/>
                </w:tcPr>
                <w:p w:rsidR="006715D2" w:rsidRPr="00EF2E8B" w:rsidRDefault="00166649" w:rsidP="00773ED7">
                  <w:pPr>
                    <w:rPr>
                      <w:rFonts w:ascii="Times New Roman" w:hAnsi="Times New Roman" w:cs="Times New Roman"/>
                      <w:sz w:val="22"/>
                      <w:szCs w:val="22"/>
                    </w:rPr>
                  </w:pPr>
                  <w:r w:rsidRPr="00EF2E8B">
                    <w:rPr>
                      <w:rFonts w:ascii="Times New Roman" w:hAnsi="Times New Roman" w:cs="Times New Roman"/>
                      <w:sz w:val="22"/>
                      <w:szCs w:val="22"/>
                    </w:rPr>
                    <w:t>58</w:t>
                  </w:r>
                  <w:r w:rsidR="003708F2" w:rsidRPr="00EF2E8B">
                    <w:rPr>
                      <w:rFonts w:ascii="Times New Roman" w:hAnsi="Times New Roman" w:cs="Times New Roman"/>
                      <w:sz w:val="22"/>
                      <w:szCs w:val="22"/>
                    </w:rPr>
                    <w:t>%</w:t>
                  </w:r>
                </w:p>
              </w:tc>
            </w:tr>
            <w:tr w:rsidR="006715D2" w:rsidRPr="00EF2E8B" w:rsidTr="00180EA0">
              <w:trPr>
                <w:trHeight w:val="308"/>
              </w:trPr>
              <w:tc>
                <w:tcPr>
                  <w:tcW w:w="1864" w:type="dxa"/>
                </w:tcPr>
                <w:p w:rsidR="006715D2" w:rsidRPr="00EF2E8B" w:rsidRDefault="006715D2" w:rsidP="00773ED7">
                  <w:pPr>
                    <w:rPr>
                      <w:rFonts w:ascii="Times New Roman" w:hAnsi="Times New Roman" w:cs="Times New Roman"/>
                      <w:sz w:val="22"/>
                      <w:szCs w:val="22"/>
                    </w:rPr>
                  </w:pPr>
                  <w:r w:rsidRPr="00EF2E8B">
                    <w:rPr>
                      <w:rFonts w:ascii="Times New Roman" w:hAnsi="Times New Roman" w:cs="Times New Roman"/>
                      <w:sz w:val="22"/>
                      <w:szCs w:val="22"/>
                    </w:rPr>
                    <w:t>Disagree</w:t>
                  </w:r>
                </w:p>
              </w:tc>
              <w:tc>
                <w:tcPr>
                  <w:tcW w:w="2318" w:type="dxa"/>
                </w:tcPr>
                <w:p w:rsidR="006715D2" w:rsidRPr="00EF2E8B" w:rsidRDefault="00166649" w:rsidP="00773ED7">
                  <w:pPr>
                    <w:rPr>
                      <w:rFonts w:ascii="Times New Roman" w:hAnsi="Times New Roman" w:cs="Times New Roman"/>
                      <w:sz w:val="22"/>
                      <w:szCs w:val="22"/>
                    </w:rPr>
                  </w:pPr>
                  <w:r w:rsidRPr="00EF2E8B">
                    <w:rPr>
                      <w:rFonts w:ascii="Times New Roman" w:hAnsi="Times New Roman" w:cs="Times New Roman"/>
                      <w:sz w:val="22"/>
                      <w:szCs w:val="22"/>
                    </w:rPr>
                    <w:t>42</w:t>
                  </w:r>
                  <w:r w:rsidR="003708F2" w:rsidRPr="00EF2E8B">
                    <w:rPr>
                      <w:rFonts w:ascii="Times New Roman" w:hAnsi="Times New Roman" w:cs="Times New Roman"/>
                      <w:sz w:val="22"/>
                      <w:szCs w:val="22"/>
                    </w:rPr>
                    <w:t>%</w:t>
                  </w:r>
                </w:p>
              </w:tc>
            </w:tr>
          </w:tbl>
          <w:p w:rsidR="00180EA0" w:rsidRPr="00EF2E8B" w:rsidRDefault="00180EA0" w:rsidP="00773ED7">
            <w:pPr>
              <w:rPr>
                <w:rFonts w:ascii="Times New Roman" w:hAnsi="Times New Roman" w:cs="Times New Roman"/>
                <w:sz w:val="22"/>
                <w:szCs w:val="22"/>
              </w:rPr>
            </w:pPr>
          </w:p>
          <w:p w:rsidR="00180EA0" w:rsidRPr="00EF2E8B" w:rsidRDefault="006715D2" w:rsidP="00773ED7">
            <w:pPr>
              <w:rPr>
                <w:rFonts w:ascii="Times New Roman" w:hAnsi="Times New Roman" w:cs="Times New Roman"/>
                <w:sz w:val="22"/>
                <w:szCs w:val="22"/>
              </w:rPr>
            </w:pPr>
            <w:r w:rsidRPr="00EF2E8B">
              <w:rPr>
                <w:rFonts w:ascii="Times New Roman" w:hAnsi="Times New Roman" w:cs="Times New Roman"/>
                <w:sz w:val="22"/>
                <w:szCs w:val="22"/>
              </w:rPr>
              <w:t>Nurses are punctual and easily reachable</w:t>
            </w:r>
          </w:p>
          <w:tbl>
            <w:tblPr>
              <w:tblStyle w:val="TableGrid"/>
              <w:tblW w:w="0" w:type="auto"/>
              <w:tblInd w:w="4" w:type="dxa"/>
              <w:tblLook w:val="04A0"/>
            </w:tblPr>
            <w:tblGrid>
              <w:gridCol w:w="1864"/>
              <w:gridCol w:w="2337"/>
            </w:tblGrid>
            <w:tr w:rsidR="006715D2" w:rsidRPr="00EF2E8B" w:rsidTr="00180EA0">
              <w:trPr>
                <w:trHeight w:val="308"/>
              </w:trPr>
              <w:tc>
                <w:tcPr>
                  <w:tcW w:w="1864" w:type="dxa"/>
                </w:tcPr>
                <w:p w:rsidR="006715D2" w:rsidRPr="00EF2E8B" w:rsidRDefault="006715D2" w:rsidP="00773ED7">
                  <w:pPr>
                    <w:rPr>
                      <w:rFonts w:ascii="Times New Roman" w:hAnsi="Times New Roman" w:cs="Times New Roman"/>
                      <w:sz w:val="22"/>
                      <w:szCs w:val="22"/>
                    </w:rPr>
                  </w:pPr>
                  <w:r w:rsidRPr="00EF2E8B">
                    <w:rPr>
                      <w:rFonts w:ascii="Times New Roman" w:hAnsi="Times New Roman" w:cs="Times New Roman"/>
                      <w:sz w:val="22"/>
                      <w:szCs w:val="22"/>
                    </w:rPr>
                    <w:t>Agree</w:t>
                  </w:r>
                </w:p>
              </w:tc>
              <w:tc>
                <w:tcPr>
                  <w:tcW w:w="2337" w:type="dxa"/>
                </w:tcPr>
                <w:p w:rsidR="006715D2" w:rsidRPr="00EF2E8B" w:rsidRDefault="003708F2" w:rsidP="00773ED7">
                  <w:pPr>
                    <w:rPr>
                      <w:rFonts w:ascii="Times New Roman" w:hAnsi="Times New Roman" w:cs="Times New Roman"/>
                      <w:sz w:val="22"/>
                      <w:szCs w:val="22"/>
                    </w:rPr>
                  </w:pPr>
                  <w:r w:rsidRPr="00EF2E8B">
                    <w:rPr>
                      <w:rFonts w:ascii="Times New Roman" w:hAnsi="Times New Roman" w:cs="Times New Roman"/>
                      <w:sz w:val="22"/>
                      <w:szCs w:val="22"/>
                    </w:rPr>
                    <w:t>70%</w:t>
                  </w:r>
                </w:p>
              </w:tc>
            </w:tr>
            <w:tr w:rsidR="006715D2" w:rsidRPr="00EF2E8B" w:rsidTr="00180EA0">
              <w:trPr>
                <w:trHeight w:val="308"/>
              </w:trPr>
              <w:tc>
                <w:tcPr>
                  <w:tcW w:w="1864" w:type="dxa"/>
                </w:tcPr>
                <w:p w:rsidR="006715D2" w:rsidRPr="00EF2E8B" w:rsidRDefault="006715D2" w:rsidP="00773ED7">
                  <w:pPr>
                    <w:rPr>
                      <w:rFonts w:ascii="Times New Roman" w:hAnsi="Times New Roman" w:cs="Times New Roman"/>
                      <w:sz w:val="22"/>
                      <w:szCs w:val="22"/>
                    </w:rPr>
                  </w:pPr>
                  <w:r w:rsidRPr="00EF2E8B">
                    <w:rPr>
                      <w:rFonts w:ascii="Times New Roman" w:hAnsi="Times New Roman" w:cs="Times New Roman"/>
                      <w:sz w:val="22"/>
                      <w:szCs w:val="22"/>
                    </w:rPr>
                    <w:t>Disagree</w:t>
                  </w:r>
                </w:p>
              </w:tc>
              <w:tc>
                <w:tcPr>
                  <w:tcW w:w="2337" w:type="dxa"/>
                </w:tcPr>
                <w:p w:rsidR="006715D2" w:rsidRPr="00EF2E8B" w:rsidRDefault="003708F2" w:rsidP="00773ED7">
                  <w:pPr>
                    <w:rPr>
                      <w:rFonts w:ascii="Times New Roman" w:hAnsi="Times New Roman" w:cs="Times New Roman"/>
                      <w:sz w:val="22"/>
                      <w:szCs w:val="22"/>
                    </w:rPr>
                  </w:pPr>
                  <w:r w:rsidRPr="00EF2E8B">
                    <w:rPr>
                      <w:rFonts w:ascii="Times New Roman" w:hAnsi="Times New Roman" w:cs="Times New Roman"/>
                      <w:sz w:val="22"/>
                      <w:szCs w:val="22"/>
                    </w:rPr>
                    <w:t>30%</w:t>
                  </w:r>
                </w:p>
              </w:tc>
            </w:tr>
          </w:tbl>
          <w:p w:rsidR="00180EA0" w:rsidRPr="00EF2E8B" w:rsidRDefault="00180EA0" w:rsidP="00773ED7">
            <w:pPr>
              <w:rPr>
                <w:rFonts w:ascii="Times New Roman" w:hAnsi="Times New Roman" w:cs="Times New Roman"/>
                <w:sz w:val="22"/>
                <w:szCs w:val="22"/>
              </w:rPr>
            </w:pPr>
          </w:p>
          <w:p w:rsidR="00180EA0" w:rsidRPr="00EF2E8B" w:rsidRDefault="00E97281" w:rsidP="00773ED7">
            <w:pPr>
              <w:rPr>
                <w:rFonts w:ascii="Times New Roman" w:hAnsi="Times New Roman" w:cs="Times New Roman"/>
                <w:sz w:val="22"/>
                <w:szCs w:val="22"/>
              </w:rPr>
            </w:pPr>
            <w:r w:rsidRPr="00EF2E8B">
              <w:rPr>
                <w:rFonts w:ascii="Times New Roman" w:hAnsi="Times New Roman" w:cs="Times New Roman"/>
                <w:sz w:val="22"/>
                <w:szCs w:val="22"/>
              </w:rPr>
              <w:t>Behaviors of Nursing team is satisfactory</w:t>
            </w:r>
          </w:p>
          <w:tbl>
            <w:tblPr>
              <w:tblStyle w:val="TableGrid"/>
              <w:tblW w:w="0" w:type="auto"/>
              <w:tblInd w:w="4" w:type="dxa"/>
              <w:tblLook w:val="04A0"/>
            </w:tblPr>
            <w:tblGrid>
              <w:gridCol w:w="1771"/>
              <w:gridCol w:w="2430"/>
            </w:tblGrid>
            <w:tr w:rsidR="00E97281" w:rsidRPr="00EF2E8B" w:rsidTr="00180EA0">
              <w:trPr>
                <w:trHeight w:val="308"/>
              </w:trPr>
              <w:tc>
                <w:tcPr>
                  <w:tcW w:w="1771" w:type="dxa"/>
                </w:tcPr>
                <w:p w:rsidR="00E97281" w:rsidRPr="00EF2E8B" w:rsidRDefault="00E97281" w:rsidP="00773ED7">
                  <w:pPr>
                    <w:rPr>
                      <w:rFonts w:ascii="Times New Roman" w:hAnsi="Times New Roman" w:cs="Times New Roman"/>
                      <w:sz w:val="22"/>
                      <w:szCs w:val="22"/>
                    </w:rPr>
                  </w:pPr>
                  <w:r w:rsidRPr="00EF2E8B">
                    <w:rPr>
                      <w:rFonts w:ascii="Times New Roman" w:hAnsi="Times New Roman" w:cs="Times New Roman"/>
                      <w:sz w:val="22"/>
                      <w:szCs w:val="22"/>
                    </w:rPr>
                    <w:t>Agree</w:t>
                  </w:r>
                </w:p>
              </w:tc>
              <w:tc>
                <w:tcPr>
                  <w:tcW w:w="2430" w:type="dxa"/>
                </w:tcPr>
                <w:p w:rsidR="00E97281" w:rsidRPr="00EF2E8B" w:rsidRDefault="003708F2" w:rsidP="00773ED7">
                  <w:pPr>
                    <w:rPr>
                      <w:rFonts w:ascii="Times New Roman" w:hAnsi="Times New Roman" w:cs="Times New Roman"/>
                      <w:sz w:val="22"/>
                      <w:szCs w:val="22"/>
                    </w:rPr>
                  </w:pPr>
                  <w:r w:rsidRPr="00EF2E8B">
                    <w:rPr>
                      <w:rFonts w:ascii="Times New Roman" w:hAnsi="Times New Roman" w:cs="Times New Roman"/>
                      <w:sz w:val="22"/>
                      <w:szCs w:val="22"/>
                    </w:rPr>
                    <w:t>55%</w:t>
                  </w:r>
                </w:p>
              </w:tc>
            </w:tr>
            <w:tr w:rsidR="00E97281" w:rsidRPr="00EF2E8B" w:rsidTr="00180EA0">
              <w:trPr>
                <w:trHeight w:val="308"/>
              </w:trPr>
              <w:tc>
                <w:tcPr>
                  <w:tcW w:w="1771" w:type="dxa"/>
                </w:tcPr>
                <w:p w:rsidR="00E97281" w:rsidRPr="00EF2E8B" w:rsidRDefault="00E97281" w:rsidP="00773ED7">
                  <w:pPr>
                    <w:rPr>
                      <w:rFonts w:ascii="Times New Roman" w:hAnsi="Times New Roman" w:cs="Times New Roman"/>
                      <w:sz w:val="22"/>
                      <w:szCs w:val="22"/>
                    </w:rPr>
                  </w:pPr>
                  <w:r w:rsidRPr="00EF2E8B">
                    <w:rPr>
                      <w:rFonts w:ascii="Times New Roman" w:hAnsi="Times New Roman" w:cs="Times New Roman"/>
                      <w:sz w:val="22"/>
                      <w:szCs w:val="22"/>
                    </w:rPr>
                    <w:t>Disagree</w:t>
                  </w:r>
                </w:p>
              </w:tc>
              <w:tc>
                <w:tcPr>
                  <w:tcW w:w="2430" w:type="dxa"/>
                </w:tcPr>
                <w:p w:rsidR="00E97281" w:rsidRPr="00EF2E8B" w:rsidRDefault="003708F2" w:rsidP="00773ED7">
                  <w:pPr>
                    <w:rPr>
                      <w:rFonts w:ascii="Times New Roman" w:hAnsi="Times New Roman" w:cs="Times New Roman"/>
                      <w:sz w:val="22"/>
                      <w:szCs w:val="22"/>
                    </w:rPr>
                  </w:pPr>
                  <w:r w:rsidRPr="00EF2E8B">
                    <w:rPr>
                      <w:rFonts w:ascii="Times New Roman" w:hAnsi="Times New Roman" w:cs="Times New Roman"/>
                      <w:sz w:val="22"/>
                      <w:szCs w:val="22"/>
                    </w:rPr>
                    <w:t>45%</w:t>
                  </w:r>
                </w:p>
              </w:tc>
            </w:tr>
          </w:tbl>
          <w:p w:rsidR="006715D2" w:rsidRPr="00EF2E8B" w:rsidRDefault="006715D2" w:rsidP="00773ED7">
            <w:pPr>
              <w:rPr>
                <w:rFonts w:ascii="Times New Roman" w:hAnsi="Times New Roman" w:cs="Times New Roman"/>
                <w:b/>
                <w:sz w:val="22"/>
                <w:szCs w:val="22"/>
              </w:rPr>
            </w:pPr>
          </w:p>
        </w:tc>
      </w:tr>
    </w:tbl>
    <w:p w:rsidR="00332C89" w:rsidRPr="00EF2E8B" w:rsidRDefault="00332C89" w:rsidP="00DE6228">
      <w:pPr>
        <w:rPr>
          <w:rFonts w:ascii="Times New Roman" w:hAnsi="Times New Roman" w:cs="Times New Roman"/>
          <w:b/>
          <w:sz w:val="22"/>
          <w:szCs w:val="22"/>
        </w:rPr>
      </w:pPr>
    </w:p>
    <w:p w:rsidR="009F39C5" w:rsidRPr="00EF2E8B" w:rsidRDefault="00D942E0" w:rsidP="00EF2E8B">
      <w:pPr>
        <w:jc w:val="center"/>
        <w:rPr>
          <w:rFonts w:ascii="Times New Roman" w:hAnsi="Times New Roman" w:cs="Times New Roman"/>
          <w:sz w:val="22"/>
          <w:szCs w:val="22"/>
        </w:rPr>
      </w:pPr>
      <w:r w:rsidRPr="00EF2E8B">
        <w:rPr>
          <w:rFonts w:ascii="Times New Roman" w:hAnsi="Times New Roman" w:cs="Times New Roman"/>
          <w:b/>
          <w:sz w:val="22"/>
          <w:szCs w:val="22"/>
        </w:rPr>
        <w:t xml:space="preserve">Fig. </w:t>
      </w:r>
      <w:r w:rsidR="003161C1" w:rsidRPr="00EF2E8B">
        <w:rPr>
          <w:rFonts w:ascii="Times New Roman" w:hAnsi="Times New Roman" w:cs="Times New Roman"/>
          <w:b/>
          <w:sz w:val="22"/>
          <w:szCs w:val="22"/>
        </w:rPr>
        <w:t>2</w:t>
      </w:r>
      <w:r w:rsidR="00A11871" w:rsidRPr="00EF2E8B">
        <w:rPr>
          <w:rFonts w:ascii="Times New Roman" w:hAnsi="Times New Roman" w:cs="Times New Roman"/>
          <w:b/>
          <w:sz w:val="22"/>
          <w:szCs w:val="22"/>
        </w:rPr>
        <w:t xml:space="preserve">: </w:t>
      </w:r>
      <w:r w:rsidR="007D4E43" w:rsidRPr="00EF2E8B">
        <w:rPr>
          <w:rFonts w:ascii="Times New Roman" w:hAnsi="Times New Roman" w:cs="Times New Roman"/>
          <w:b/>
          <w:sz w:val="22"/>
          <w:szCs w:val="22"/>
        </w:rPr>
        <w:t>Satisfaction of</w:t>
      </w:r>
      <w:r w:rsidR="00A11871" w:rsidRPr="00EF2E8B">
        <w:rPr>
          <w:rFonts w:ascii="Times New Roman" w:hAnsi="Times New Roman" w:cs="Times New Roman"/>
          <w:b/>
          <w:sz w:val="22"/>
          <w:szCs w:val="22"/>
        </w:rPr>
        <w:t xml:space="preserve"> diagnostic services</w:t>
      </w:r>
    </w:p>
    <w:p w:rsidR="00467285" w:rsidRPr="00EF2E8B" w:rsidRDefault="00A11871" w:rsidP="007D6DDD">
      <w:pPr>
        <w:jc w:val="center"/>
        <w:rPr>
          <w:rFonts w:ascii="Times New Roman" w:hAnsi="Times New Roman" w:cs="Times New Roman"/>
          <w:b/>
          <w:sz w:val="22"/>
          <w:szCs w:val="22"/>
        </w:rPr>
      </w:pPr>
      <w:r w:rsidRPr="00EF2E8B">
        <w:rPr>
          <w:rFonts w:ascii="Times New Roman" w:hAnsi="Times New Roman" w:cs="Times New Roman"/>
          <w:noProof/>
          <w:sz w:val="22"/>
          <w:szCs w:val="22"/>
        </w:rPr>
        <w:lastRenderedPageBreak/>
        <w:drawing>
          <wp:inline distT="0" distB="0" distL="0" distR="0">
            <wp:extent cx="4543425" cy="2152650"/>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01077" w:rsidRPr="00EF2E8B" w:rsidRDefault="0093684C" w:rsidP="00DE6228">
      <w:pPr>
        <w:rPr>
          <w:rFonts w:ascii="Times New Roman" w:hAnsi="Times New Roman" w:cs="Times New Roman"/>
          <w:sz w:val="22"/>
          <w:szCs w:val="22"/>
        </w:rPr>
      </w:pPr>
      <w:r w:rsidRPr="00EF2E8B">
        <w:rPr>
          <w:rFonts w:ascii="Times New Roman" w:hAnsi="Times New Roman" w:cs="Times New Roman"/>
          <w:b/>
          <w:sz w:val="22"/>
          <w:szCs w:val="22"/>
        </w:rPr>
        <w:t xml:space="preserve">Table </w:t>
      </w:r>
      <w:r w:rsidR="00D942E0" w:rsidRPr="00EF2E8B">
        <w:rPr>
          <w:rFonts w:ascii="Times New Roman" w:hAnsi="Times New Roman" w:cs="Times New Roman"/>
          <w:b/>
          <w:sz w:val="22"/>
          <w:szCs w:val="22"/>
        </w:rPr>
        <w:t>-</w:t>
      </w:r>
      <w:r w:rsidRPr="00EF2E8B">
        <w:rPr>
          <w:rFonts w:ascii="Times New Roman" w:hAnsi="Times New Roman" w:cs="Times New Roman"/>
          <w:b/>
          <w:sz w:val="22"/>
          <w:szCs w:val="22"/>
        </w:rPr>
        <w:t>4</w:t>
      </w:r>
      <w:r w:rsidR="00D72C48" w:rsidRPr="00EF2E8B">
        <w:rPr>
          <w:rFonts w:ascii="Times New Roman" w:hAnsi="Times New Roman" w:cs="Times New Roman"/>
          <w:b/>
          <w:sz w:val="22"/>
          <w:szCs w:val="22"/>
        </w:rPr>
        <w:t>:</w:t>
      </w:r>
      <w:r w:rsidR="00D72C48" w:rsidRPr="00EF2E8B">
        <w:rPr>
          <w:rFonts w:ascii="Times New Roman" w:hAnsi="Times New Roman" w:cs="Times New Roman"/>
          <w:sz w:val="22"/>
          <w:szCs w:val="22"/>
        </w:rPr>
        <w:t xml:space="preserve"> </w:t>
      </w:r>
      <w:r w:rsidR="00D72C48" w:rsidRPr="00EF2E8B">
        <w:rPr>
          <w:rFonts w:ascii="Times New Roman" w:hAnsi="Times New Roman" w:cs="Times New Roman"/>
          <w:b/>
          <w:sz w:val="22"/>
          <w:szCs w:val="22"/>
        </w:rPr>
        <w:t>Satisfaction</w:t>
      </w:r>
      <w:r w:rsidR="007D4E43" w:rsidRPr="00EF2E8B">
        <w:rPr>
          <w:rFonts w:ascii="Times New Roman" w:hAnsi="Times New Roman" w:cs="Times New Roman"/>
          <w:b/>
          <w:sz w:val="22"/>
          <w:szCs w:val="22"/>
        </w:rPr>
        <w:t xml:space="preserve"> of</w:t>
      </w:r>
      <w:r w:rsidR="005A7FBB" w:rsidRPr="00EF2E8B">
        <w:rPr>
          <w:rFonts w:ascii="Times New Roman" w:hAnsi="Times New Roman" w:cs="Times New Roman"/>
          <w:b/>
          <w:sz w:val="22"/>
          <w:szCs w:val="22"/>
        </w:rPr>
        <w:t xml:space="preserve"> r</w:t>
      </w:r>
      <w:r w:rsidR="00297308" w:rsidRPr="00EF2E8B">
        <w:rPr>
          <w:rFonts w:ascii="Times New Roman" w:hAnsi="Times New Roman" w:cs="Times New Roman"/>
          <w:b/>
          <w:sz w:val="22"/>
          <w:szCs w:val="22"/>
        </w:rPr>
        <w:t>egistration</w:t>
      </w:r>
      <w:r w:rsidRPr="00EF2E8B">
        <w:rPr>
          <w:rFonts w:ascii="Times New Roman" w:hAnsi="Times New Roman" w:cs="Times New Roman"/>
          <w:b/>
          <w:sz w:val="22"/>
          <w:szCs w:val="22"/>
        </w:rPr>
        <w:t xml:space="preserve"> Services</w:t>
      </w:r>
    </w:p>
    <w:tbl>
      <w:tblPr>
        <w:tblStyle w:val="TableGrid"/>
        <w:tblW w:w="9540" w:type="dxa"/>
        <w:tblInd w:w="378" w:type="dxa"/>
        <w:tblLook w:val="04A0"/>
      </w:tblPr>
      <w:tblGrid>
        <w:gridCol w:w="4800"/>
        <w:gridCol w:w="4740"/>
      </w:tblGrid>
      <w:tr w:rsidR="00001077" w:rsidRPr="00EF2E8B" w:rsidTr="007D6DDD">
        <w:trPr>
          <w:trHeight w:hRule="exact" w:val="2557"/>
        </w:trPr>
        <w:tc>
          <w:tcPr>
            <w:tcW w:w="4800" w:type="dxa"/>
          </w:tcPr>
          <w:p w:rsidR="00180EA0" w:rsidRPr="00EF2E8B" w:rsidRDefault="00001077" w:rsidP="00773ED7">
            <w:pPr>
              <w:rPr>
                <w:rFonts w:ascii="Times New Roman" w:hAnsi="Times New Roman" w:cs="Times New Roman"/>
                <w:sz w:val="22"/>
                <w:szCs w:val="22"/>
              </w:rPr>
            </w:pPr>
            <w:r w:rsidRPr="00EF2E8B">
              <w:rPr>
                <w:rFonts w:ascii="Times New Roman" w:hAnsi="Times New Roman" w:cs="Times New Roman"/>
                <w:sz w:val="22"/>
                <w:szCs w:val="22"/>
              </w:rPr>
              <w:t>Registration staffs warmly welcomed the patients</w:t>
            </w:r>
          </w:p>
          <w:tbl>
            <w:tblPr>
              <w:tblStyle w:val="TableGrid"/>
              <w:tblW w:w="0" w:type="auto"/>
              <w:tblInd w:w="9" w:type="dxa"/>
              <w:tblLook w:val="04A0"/>
            </w:tblPr>
            <w:tblGrid>
              <w:gridCol w:w="2416"/>
              <w:gridCol w:w="2149"/>
            </w:tblGrid>
            <w:tr w:rsidR="00001077" w:rsidRPr="00EF2E8B" w:rsidTr="00180EA0">
              <w:trPr>
                <w:trHeight w:val="458"/>
              </w:trPr>
              <w:tc>
                <w:tcPr>
                  <w:tcW w:w="2593" w:type="dxa"/>
                </w:tcPr>
                <w:p w:rsidR="00001077" w:rsidRPr="00EF2E8B" w:rsidRDefault="00001077" w:rsidP="00773ED7">
                  <w:pPr>
                    <w:rPr>
                      <w:rFonts w:ascii="Times New Roman" w:hAnsi="Times New Roman" w:cs="Times New Roman"/>
                      <w:sz w:val="22"/>
                      <w:szCs w:val="22"/>
                    </w:rPr>
                  </w:pPr>
                  <w:r w:rsidRPr="00EF2E8B">
                    <w:rPr>
                      <w:rFonts w:ascii="Times New Roman" w:hAnsi="Times New Roman" w:cs="Times New Roman"/>
                      <w:sz w:val="22"/>
                      <w:szCs w:val="22"/>
                    </w:rPr>
                    <w:t>Agree</w:t>
                  </w:r>
                </w:p>
              </w:tc>
              <w:tc>
                <w:tcPr>
                  <w:tcW w:w="2340" w:type="dxa"/>
                </w:tcPr>
                <w:p w:rsidR="00001077" w:rsidRPr="00EF2E8B" w:rsidRDefault="00E47985" w:rsidP="00773ED7">
                  <w:pPr>
                    <w:rPr>
                      <w:rFonts w:ascii="Times New Roman" w:hAnsi="Times New Roman" w:cs="Times New Roman"/>
                      <w:sz w:val="22"/>
                      <w:szCs w:val="22"/>
                    </w:rPr>
                  </w:pPr>
                  <w:r w:rsidRPr="00EF2E8B">
                    <w:rPr>
                      <w:rFonts w:ascii="Times New Roman" w:hAnsi="Times New Roman" w:cs="Times New Roman"/>
                      <w:sz w:val="22"/>
                      <w:szCs w:val="22"/>
                    </w:rPr>
                    <w:t>40%</w:t>
                  </w:r>
                </w:p>
              </w:tc>
            </w:tr>
            <w:tr w:rsidR="00001077" w:rsidRPr="00EF2E8B" w:rsidTr="00180EA0">
              <w:trPr>
                <w:trHeight w:val="431"/>
              </w:trPr>
              <w:tc>
                <w:tcPr>
                  <w:tcW w:w="2593" w:type="dxa"/>
                </w:tcPr>
                <w:p w:rsidR="00001077" w:rsidRPr="00EF2E8B" w:rsidRDefault="00001077" w:rsidP="00773ED7">
                  <w:pPr>
                    <w:rPr>
                      <w:rFonts w:ascii="Times New Roman" w:hAnsi="Times New Roman" w:cs="Times New Roman"/>
                      <w:sz w:val="22"/>
                      <w:szCs w:val="22"/>
                    </w:rPr>
                  </w:pPr>
                  <w:r w:rsidRPr="00EF2E8B">
                    <w:rPr>
                      <w:rFonts w:ascii="Times New Roman" w:hAnsi="Times New Roman" w:cs="Times New Roman"/>
                      <w:sz w:val="22"/>
                      <w:szCs w:val="22"/>
                    </w:rPr>
                    <w:t>Disagree</w:t>
                  </w:r>
                </w:p>
              </w:tc>
              <w:tc>
                <w:tcPr>
                  <w:tcW w:w="2340" w:type="dxa"/>
                </w:tcPr>
                <w:p w:rsidR="00001077" w:rsidRPr="00EF2E8B" w:rsidRDefault="00E47985" w:rsidP="00773ED7">
                  <w:pPr>
                    <w:rPr>
                      <w:rFonts w:ascii="Times New Roman" w:hAnsi="Times New Roman" w:cs="Times New Roman"/>
                      <w:sz w:val="22"/>
                      <w:szCs w:val="22"/>
                    </w:rPr>
                  </w:pPr>
                  <w:r w:rsidRPr="00EF2E8B">
                    <w:rPr>
                      <w:rFonts w:ascii="Times New Roman" w:hAnsi="Times New Roman" w:cs="Times New Roman"/>
                      <w:sz w:val="22"/>
                      <w:szCs w:val="22"/>
                    </w:rPr>
                    <w:t>60%</w:t>
                  </w:r>
                </w:p>
              </w:tc>
            </w:tr>
          </w:tbl>
          <w:p w:rsidR="00180EA0" w:rsidRPr="00EF2E8B" w:rsidRDefault="00180EA0" w:rsidP="00773ED7">
            <w:pPr>
              <w:rPr>
                <w:rFonts w:ascii="Times New Roman" w:hAnsi="Times New Roman" w:cs="Times New Roman"/>
                <w:sz w:val="22"/>
                <w:szCs w:val="22"/>
              </w:rPr>
            </w:pPr>
          </w:p>
          <w:p w:rsidR="00180EA0" w:rsidRPr="00EF2E8B" w:rsidRDefault="00001077" w:rsidP="00773ED7">
            <w:pPr>
              <w:rPr>
                <w:rFonts w:ascii="Times New Roman" w:hAnsi="Times New Roman" w:cs="Times New Roman"/>
                <w:sz w:val="22"/>
                <w:szCs w:val="22"/>
              </w:rPr>
            </w:pPr>
            <w:r w:rsidRPr="00EF2E8B">
              <w:rPr>
                <w:rFonts w:ascii="Times New Roman" w:hAnsi="Times New Roman" w:cs="Times New Roman"/>
                <w:sz w:val="22"/>
                <w:szCs w:val="22"/>
              </w:rPr>
              <w:t>Registration staffs are punctual and easily reachable</w:t>
            </w:r>
          </w:p>
          <w:tbl>
            <w:tblPr>
              <w:tblStyle w:val="TableGrid"/>
              <w:tblW w:w="0" w:type="auto"/>
              <w:tblInd w:w="9" w:type="dxa"/>
              <w:tblLook w:val="04A0"/>
            </w:tblPr>
            <w:tblGrid>
              <w:gridCol w:w="2467"/>
              <w:gridCol w:w="2098"/>
            </w:tblGrid>
            <w:tr w:rsidR="00001077" w:rsidRPr="00EF2E8B" w:rsidTr="00D72C48">
              <w:trPr>
                <w:trHeight w:val="378"/>
              </w:trPr>
              <w:tc>
                <w:tcPr>
                  <w:tcW w:w="2651" w:type="dxa"/>
                </w:tcPr>
                <w:p w:rsidR="00001077" w:rsidRPr="00EF2E8B" w:rsidRDefault="00001077" w:rsidP="00773ED7">
                  <w:pPr>
                    <w:rPr>
                      <w:rFonts w:ascii="Times New Roman" w:hAnsi="Times New Roman" w:cs="Times New Roman"/>
                      <w:sz w:val="22"/>
                      <w:szCs w:val="22"/>
                    </w:rPr>
                  </w:pPr>
                  <w:r w:rsidRPr="00EF2E8B">
                    <w:rPr>
                      <w:rFonts w:ascii="Times New Roman" w:hAnsi="Times New Roman" w:cs="Times New Roman"/>
                      <w:sz w:val="22"/>
                      <w:szCs w:val="22"/>
                    </w:rPr>
                    <w:t>Agree</w:t>
                  </w:r>
                </w:p>
              </w:tc>
              <w:tc>
                <w:tcPr>
                  <w:tcW w:w="2283" w:type="dxa"/>
                </w:tcPr>
                <w:p w:rsidR="00001077" w:rsidRPr="00EF2E8B" w:rsidRDefault="005A7FBB" w:rsidP="00773ED7">
                  <w:pPr>
                    <w:rPr>
                      <w:rFonts w:ascii="Times New Roman" w:hAnsi="Times New Roman" w:cs="Times New Roman"/>
                      <w:sz w:val="22"/>
                      <w:szCs w:val="22"/>
                    </w:rPr>
                  </w:pPr>
                  <w:r w:rsidRPr="00EF2E8B">
                    <w:rPr>
                      <w:rFonts w:ascii="Times New Roman" w:hAnsi="Times New Roman" w:cs="Times New Roman"/>
                      <w:sz w:val="22"/>
                      <w:szCs w:val="22"/>
                    </w:rPr>
                    <w:t>55</w:t>
                  </w:r>
                  <w:r w:rsidR="00180EA0" w:rsidRPr="00EF2E8B">
                    <w:rPr>
                      <w:rFonts w:ascii="Times New Roman" w:hAnsi="Times New Roman" w:cs="Times New Roman"/>
                      <w:sz w:val="22"/>
                      <w:szCs w:val="22"/>
                    </w:rPr>
                    <w:t>%</w:t>
                  </w:r>
                </w:p>
              </w:tc>
            </w:tr>
            <w:tr w:rsidR="00001077" w:rsidRPr="00EF2E8B" w:rsidTr="00D72C48">
              <w:trPr>
                <w:trHeight w:val="378"/>
              </w:trPr>
              <w:tc>
                <w:tcPr>
                  <w:tcW w:w="2651" w:type="dxa"/>
                </w:tcPr>
                <w:p w:rsidR="00001077" w:rsidRPr="00EF2E8B" w:rsidRDefault="00001077" w:rsidP="00773ED7">
                  <w:pPr>
                    <w:rPr>
                      <w:rFonts w:ascii="Times New Roman" w:hAnsi="Times New Roman" w:cs="Times New Roman"/>
                      <w:sz w:val="22"/>
                      <w:szCs w:val="22"/>
                    </w:rPr>
                  </w:pPr>
                  <w:r w:rsidRPr="00EF2E8B">
                    <w:rPr>
                      <w:rFonts w:ascii="Times New Roman" w:hAnsi="Times New Roman" w:cs="Times New Roman"/>
                      <w:sz w:val="22"/>
                      <w:szCs w:val="22"/>
                    </w:rPr>
                    <w:t>Disagree</w:t>
                  </w:r>
                </w:p>
              </w:tc>
              <w:tc>
                <w:tcPr>
                  <w:tcW w:w="2283" w:type="dxa"/>
                </w:tcPr>
                <w:p w:rsidR="00001077" w:rsidRPr="00EF2E8B" w:rsidRDefault="005A7FBB" w:rsidP="00773ED7">
                  <w:pPr>
                    <w:rPr>
                      <w:rFonts w:ascii="Times New Roman" w:hAnsi="Times New Roman" w:cs="Times New Roman"/>
                      <w:sz w:val="22"/>
                      <w:szCs w:val="22"/>
                    </w:rPr>
                  </w:pPr>
                  <w:r w:rsidRPr="00EF2E8B">
                    <w:rPr>
                      <w:rFonts w:ascii="Times New Roman" w:hAnsi="Times New Roman" w:cs="Times New Roman"/>
                      <w:sz w:val="22"/>
                      <w:szCs w:val="22"/>
                    </w:rPr>
                    <w:t>45</w:t>
                  </w:r>
                  <w:r w:rsidR="00180EA0" w:rsidRPr="00EF2E8B">
                    <w:rPr>
                      <w:rFonts w:ascii="Times New Roman" w:hAnsi="Times New Roman" w:cs="Times New Roman"/>
                      <w:sz w:val="22"/>
                      <w:szCs w:val="22"/>
                    </w:rPr>
                    <w:t>%</w:t>
                  </w:r>
                </w:p>
              </w:tc>
            </w:tr>
          </w:tbl>
          <w:p w:rsidR="00001077" w:rsidRPr="00EF2E8B" w:rsidRDefault="00001077" w:rsidP="00773ED7">
            <w:pPr>
              <w:rPr>
                <w:rFonts w:ascii="Times New Roman" w:hAnsi="Times New Roman" w:cs="Times New Roman"/>
                <w:sz w:val="22"/>
                <w:szCs w:val="22"/>
              </w:rPr>
            </w:pPr>
          </w:p>
        </w:tc>
        <w:tc>
          <w:tcPr>
            <w:tcW w:w="4740" w:type="dxa"/>
          </w:tcPr>
          <w:p w:rsidR="00180EA0" w:rsidRPr="00EF2E8B" w:rsidRDefault="00001077" w:rsidP="00773ED7">
            <w:pPr>
              <w:rPr>
                <w:rFonts w:ascii="Times New Roman" w:hAnsi="Times New Roman" w:cs="Times New Roman"/>
                <w:sz w:val="22"/>
                <w:szCs w:val="22"/>
              </w:rPr>
            </w:pPr>
            <w:r w:rsidRPr="00EF2E8B">
              <w:rPr>
                <w:rFonts w:ascii="Times New Roman" w:hAnsi="Times New Roman" w:cs="Times New Roman"/>
                <w:sz w:val="22"/>
                <w:szCs w:val="22"/>
              </w:rPr>
              <w:t>Registration process is easy</w:t>
            </w:r>
          </w:p>
          <w:tbl>
            <w:tblPr>
              <w:tblStyle w:val="TableGrid"/>
              <w:tblW w:w="0" w:type="auto"/>
              <w:tblInd w:w="9" w:type="dxa"/>
              <w:tblLook w:val="04A0"/>
            </w:tblPr>
            <w:tblGrid>
              <w:gridCol w:w="2387"/>
              <w:gridCol w:w="2118"/>
            </w:tblGrid>
            <w:tr w:rsidR="00001077" w:rsidRPr="00EF2E8B" w:rsidTr="00180EA0">
              <w:trPr>
                <w:trHeight w:val="458"/>
              </w:trPr>
              <w:tc>
                <w:tcPr>
                  <w:tcW w:w="2593" w:type="dxa"/>
                </w:tcPr>
                <w:p w:rsidR="00001077" w:rsidRPr="00EF2E8B" w:rsidRDefault="00001077" w:rsidP="00773ED7">
                  <w:pPr>
                    <w:rPr>
                      <w:rFonts w:ascii="Times New Roman" w:hAnsi="Times New Roman" w:cs="Times New Roman"/>
                      <w:sz w:val="22"/>
                      <w:szCs w:val="22"/>
                    </w:rPr>
                  </w:pPr>
                  <w:r w:rsidRPr="00EF2E8B">
                    <w:rPr>
                      <w:rFonts w:ascii="Times New Roman" w:hAnsi="Times New Roman" w:cs="Times New Roman"/>
                      <w:sz w:val="22"/>
                      <w:szCs w:val="22"/>
                    </w:rPr>
                    <w:t>Agree</w:t>
                  </w:r>
                </w:p>
              </w:tc>
              <w:tc>
                <w:tcPr>
                  <w:tcW w:w="2340" w:type="dxa"/>
                </w:tcPr>
                <w:p w:rsidR="00001077" w:rsidRPr="00EF2E8B" w:rsidRDefault="00E47985" w:rsidP="00773ED7">
                  <w:pPr>
                    <w:rPr>
                      <w:rFonts w:ascii="Times New Roman" w:hAnsi="Times New Roman" w:cs="Times New Roman"/>
                      <w:sz w:val="22"/>
                      <w:szCs w:val="22"/>
                    </w:rPr>
                  </w:pPr>
                  <w:r w:rsidRPr="00EF2E8B">
                    <w:rPr>
                      <w:rFonts w:ascii="Times New Roman" w:hAnsi="Times New Roman" w:cs="Times New Roman"/>
                      <w:sz w:val="22"/>
                      <w:szCs w:val="22"/>
                    </w:rPr>
                    <w:t>42%</w:t>
                  </w:r>
                </w:p>
              </w:tc>
            </w:tr>
            <w:tr w:rsidR="00001077" w:rsidRPr="00EF2E8B" w:rsidTr="00180EA0">
              <w:trPr>
                <w:trHeight w:val="431"/>
              </w:trPr>
              <w:tc>
                <w:tcPr>
                  <w:tcW w:w="2593" w:type="dxa"/>
                </w:tcPr>
                <w:p w:rsidR="00001077" w:rsidRPr="00EF2E8B" w:rsidRDefault="00001077" w:rsidP="00773ED7">
                  <w:pPr>
                    <w:rPr>
                      <w:rFonts w:ascii="Times New Roman" w:hAnsi="Times New Roman" w:cs="Times New Roman"/>
                      <w:sz w:val="22"/>
                      <w:szCs w:val="22"/>
                    </w:rPr>
                  </w:pPr>
                  <w:r w:rsidRPr="00EF2E8B">
                    <w:rPr>
                      <w:rFonts w:ascii="Times New Roman" w:hAnsi="Times New Roman" w:cs="Times New Roman"/>
                      <w:sz w:val="22"/>
                      <w:szCs w:val="22"/>
                    </w:rPr>
                    <w:t>Disagree</w:t>
                  </w:r>
                </w:p>
              </w:tc>
              <w:tc>
                <w:tcPr>
                  <w:tcW w:w="2340" w:type="dxa"/>
                </w:tcPr>
                <w:p w:rsidR="00001077" w:rsidRPr="00EF2E8B" w:rsidRDefault="00E47985" w:rsidP="00773ED7">
                  <w:pPr>
                    <w:rPr>
                      <w:rFonts w:ascii="Times New Roman" w:hAnsi="Times New Roman" w:cs="Times New Roman"/>
                      <w:sz w:val="22"/>
                      <w:szCs w:val="22"/>
                    </w:rPr>
                  </w:pPr>
                  <w:r w:rsidRPr="00EF2E8B">
                    <w:rPr>
                      <w:rFonts w:ascii="Times New Roman" w:hAnsi="Times New Roman" w:cs="Times New Roman"/>
                      <w:sz w:val="22"/>
                      <w:szCs w:val="22"/>
                    </w:rPr>
                    <w:t>58%</w:t>
                  </w:r>
                </w:p>
              </w:tc>
            </w:tr>
          </w:tbl>
          <w:p w:rsidR="00180EA0" w:rsidRPr="00EF2E8B" w:rsidRDefault="00180EA0" w:rsidP="00773ED7">
            <w:pPr>
              <w:rPr>
                <w:rFonts w:ascii="Times New Roman" w:hAnsi="Times New Roman" w:cs="Times New Roman"/>
                <w:sz w:val="22"/>
                <w:szCs w:val="22"/>
              </w:rPr>
            </w:pPr>
          </w:p>
          <w:p w:rsidR="00180EA0" w:rsidRPr="00EF2E8B" w:rsidRDefault="00001077" w:rsidP="00773ED7">
            <w:pPr>
              <w:rPr>
                <w:rFonts w:ascii="Times New Roman" w:hAnsi="Times New Roman" w:cs="Times New Roman"/>
                <w:sz w:val="22"/>
                <w:szCs w:val="22"/>
              </w:rPr>
            </w:pPr>
            <w:r w:rsidRPr="00EF2E8B">
              <w:rPr>
                <w:rFonts w:ascii="Times New Roman" w:hAnsi="Times New Roman" w:cs="Times New Roman"/>
                <w:sz w:val="22"/>
                <w:szCs w:val="22"/>
              </w:rPr>
              <w:t>Waiting time in registration process is appropriate</w:t>
            </w:r>
          </w:p>
          <w:tbl>
            <w:tblPr>
              <w:tblStyle w:val="TableGrid"/>
              <w:tblW w:w="0" w:type="auto"/>
              <w:tblInd w:w="9" w:type="dxa"/>
              <w:tblLook w:val="04A0"/>
            </w:tblPr>
            <w:tblGrid>
              <w:gridCol w:w="2387"/>
              <w:gridCol w:w="2118"/>
            </w:tblGrid>
            <w:tr w:rsidR="00001077" w:rsidRPr="00EF2E8B" w:rsidTr="00D72C48">
              <w:trPr>
                <w:trHeight w:val="378"/>
              </w:trPr>
              <w:tc>
                <w:tcPr>
                  <w:tcW w:w="2593" w:type="dxa"/>
                </w:tcPr>
                <w:p w:rsidR="00001077" w:rsidRPr="00EF2E8B" w:rsidRDefault="00001077" w:rsidP="00773ED7">
                  <w:pPr>
                    <w:rPr>
                      <w:rFonts w:ascii="Times New Roman" w:hAnsi="Times New Roman" w:cs="Times New Roman"/>
                      <w:sz w:val="22"/>
                      <w:szCs w:val="22"/>
                    </w:rPr>
                  </w:pPr>
                  <w:r w:rsidRPr="00EF2E8B">
                    <w:rPr>
                      <w:rFonts w:ascii="Times New Roman" w:hAnsi="Times New Roman" w:cs="Times New Roman"/>
                      <w:sz w:val="22"/>
                      <w:szCs w:val="22"/>
                    </w:rPr>
                    <w:t>Agree</w:t>
                  </w:r>
                </w:p>
              </w:tc>
              <w:tc>
                <w:tcPr>
                  <w:tcW w:w="2340" w:type="dxa"/>
                </w:tcPr>
                <w:p w:rsidR="00001077" w:rsidRPr="00EF2E8B" w:rsidRDefault="00E47985" w:rsidP="00773ED7">
                  <w:pPr>
                    <w:rPr>
                      <w:rFonts w:ascii="Times New Roman" w:hAnsi="Times New Roman" w:cs="Times New Roman"/>
                      <w:sz w:val="22"/>
                      <w:szCs w:val="22"/>
                    </w:rPr>
                  </w:pPr>
                  <w:r w:rsidRPr="00EF2E8B">
                    <w:rPr>
                      <w:rFonts w:ascii="Times New Roman" w:hAnsi="Times New Roman" w:cs="Times New Roman"/>
                      <w:sz w:val="22"/>
                      <w:szCs w:val="22"/>
                    </w:rPr>
                    <w:t>45%</w:t>
                  </w:r>
                </w:p>
              </w:tc>
            </w:tr>
            <w:tr w:rsidR="00001077" w:rsidRPr="00EF2E8B" w:rsidTr="00D72C48">
              <w:trPr>
                <w:trHeight w:val="393"/>
              </w:trPr>
              <w:tc>
                <w:tcPr>
                  <w:tcW w:w="2593" w:type="dxa"/>
                </w:tcPr>
                <w:p w:rsidR="00001077" w:rsidRPr="00EF2E8B" w:rsidRDefault="00001077" w:rsidP="00773ED7">
                  <w:pPr>
                    <w:rPr>
                      <w:rFonts w:ascii="Times New Roman" w:hAnsi="Times New Roman" w:cs="Times New Roman"/>
                      <w:sz w:val="22"/>
                      <w:szCs w:val="22"/>
                    </w:rPr>
                  </w:pPr>
                  <w:r w:rsidRPr="00EF2E8B">
                    <w:rPr>
                      <w:rFonts w:ascii="Times New Roman" w:hAnsi="Times New Roman" w:cs="Times New Roman"/>
                      <w:sz w:val="22"/>
                      <w:szCs w:val="22"/>
                    </w:rPr>
                    <w:t>Disagree</w:t>
                  </w:r>
                </w:p>
              </w:tc>
              <w:tc>
                <w:tcPr>
                  <w:tcW w:w="2340" w:type="dxa"/>
                </w:tcPr>
                <w:p w:rsidR="00001077" w:rsidRPr="00EF2E8B" w:rsidRDefault="00E47985" w:rsidP="00773ED7">
                  <w:pPr>
                    <w:rPr>
                      <w:rFonts w:ascii="Times New Roman" w:hAnsi="Times New Roman" w:cs="Times New Roman"/>
                      <w:sz w:val="22"/>
                      <w:szCs w:val="22"/>
                    </w:rPr>
                  </w:pPr>
                  <w:r w:rsidRPr="00EF2E8B">
                    <w:rPr>
                      <w:rFonts w:ascii="Times New Roman" w:hAnsi="Times New Roman" w:cs="Times New Roman"/>
                      <w:sz w:val="22"/>
                      <w:szCs w:val="22"/>
                    </w:rPr>
                    <w:t>55%</w:t>
                  </w:r>
                </w:p>
              </w:tc>
            </w:tr>
          </w:tbl>
          <w:p w:rsidR="00001077" w:rsidRPr="00EF2E8B" w:rsidRDefault="00001077" w:rsidP="00773ED7">
            <w:pPr>
              <w:rPr>
                <w:rFonts w:ascii="Times New Roman" w:hAnsi="Times New Roman" w:cs="Times New Roman"/>
                <w:sz w:val="22"/>
                <w:szCs w:val="22"/>
              </w:rPr>
            </w:pPr>
          </w:p>
        </w:tc>
      </w:tr>
    </w:tbl>
    <w:p w:rsidR="00180EA0" w:rsidRPr="00EF2E8B" w:rsidRDefault="00180EA0" w:rsidP="00773ED7">
      <w:pPr>
        <w:rPr>
          <w:rFonts w:ascii="Times New Roman" w:hAnsi="Times New Roman" w:cs="Times New Roman"/>
          <w:b/>
          <w:sz w:val="22"/>
          <w:szCs w:val="22"/>
        </w:rPr>
      </w:pPr>
    </w:p>
    <w:p w:rsidR="00B30E69" w:rsidRDefault="00B30E69" w:rsidP="00773ED7">
      <w:pPr>
        <w:rPr>
          <w:rFonts w:ascii="Times New Roman" w:hAnsi="Times New Roman" w:cs="Times New Roman"/>
          <w:b/>
          <w:sz w:val="22"/>
          <w:szCs w:val="22"/>
        </w:rPr>
      </w:pPr>
    </w:p>
    <w:p w:rsidR="00EC08F1" w:rsidRDefault="00EC08F1" w:rsidP="00773ED7">
      <w:pPr>
        <w:rPr>
          <w:rFonts w:ascii="Times New Roman" w:hAnsi="Times New Roman" w:cs="Times New Roman"/>
          <w:b/>
          <w:sz w:val="22"/>
          <w:szCs w:val="22"/>
        </w:rPr>
      </w:pPr>
    </w:p>
    <w:p w:rsidR="00EC08F1" w:rsidRPr="00EF2E8B" w:rsidRDefault="00EC08F1" w:rsidP="00773ED7">
      <w:pPr>
        <w:rPr>
          <w:rFonts w:ascii="Times New Roman" w:hAnsi="Times New Roman" w:cs="Times New Roman"/>
          <w:b/>
          <w:sz w:val="22"/>
          <w:szCs w:val="22"/>
        </w:rPr>
      </w:pPr>
    </w:p>
    <w:p w:rsidR="00A11871" w:rsidRPr="00EF2E8B" w:rsidRDefault="00D942E0" w:rsidP="00773ED7">
      <w:pPr>
        <w:rPr>
          <w:rFonts w:ascii="Times New Roman" w:hAnsi="Times New Roman" w:cs="Times New Roman"/>
          <w:sz w:val="22"/>
          <w:szCs w:val="22"/>
        </w:rPr>
      </w:pPr>
      <w:r w:rsidRPr="00EF2E8B">
        <w:rPr>
          <w:rFonts w:ascii="Times New Roman" w:hAnsi="Times New Roman" w:cs="Times New Roman"/>
          <w:b/>
          <w:sz w:val="22"/>
          <w:szCs w:val="22"/>
        </w:rPr>
        <w:t xml:space="preserve">Fig. </w:t>
      </w:r>
      <w:r w:rsidR="003161C1" w:rsidRPr="00EF2E8B">
        <w:rPr>
          <w:rFonts w:ascii="Times New Roman" w:hAnsi="Times New Roman" w:cs="Times New Roman"/>
          <w:b/>
          <w:sz w:val="22"/>
          <w:szCs w:val="22"/>
        </w:rPr>
        <w:t>3</w:t>
      </w:r>
      <w:r w:rsidR="00A11871" w:rsidRPr="00EF2E8B">
        <w:rPr>
          <w:rFonts w:ascii="Times New Roman" w:hAnsi="Times New Roman" w:cs="Times New Roman"/>
          <w:b/>
          <w:sz w:val="22"/>
          <w:szCs w:val="22"/>
        </w:rPr>
        <w:t>: Satisfaction from registration Services</w:t>
      </w:r>
    </w:p>
    <w:p w:rsidR="00D72C48" w:rsidRPr="00EF2E8B" w:rsidRDefault="00A11871" w:rsidP="00DB2E40">
      <w:pPr>
        <w:jc w:val="center"/>
        <w:rPr>
          <w:rFonts w:ascii="Times New Roman" w:hAnsi="Times New Roman" w:cs="Times New Roman"/>
          <w:b/>
          <w:sz w:val="22"/>
          <w:szCs w:val="22"/>
        </w:rPr>
      </w:pPr>
      <w:r w:rsidRPr="00EF2E8B">
        <w:rPr>
          <w:rFonts w:ascii="Times New Roman" w:hAnsi="Times New Roman" w:cs="Times New Roman"/>
          <w:noProof/>
          <w:sz w:val="22"/>
          <w:szCs w:val="22"/>
        </w:rPr>
        <w:drawing>
          <wp:inline distT="0" distB="0" distL="0" distR="0">
            <wp:extent cx="5267325" cy="24479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F2E8B" w:rsidRDefault="00EF2E8B" w:rsidP="00A11871">
      <w:pPr>
        <w:spacing w:after="0" w:line="240" w:lineRule="auto"/>
        <w:contextualSpacing/>
        <w:rPr>
          <w:rFonts w:ascii="Times New Roman" w:hAnsi="Times New Roman" w:cs="Times New Roman"/>
          <w:b/>
          <w:sz w:val="22"/>
          <w:szCs w:val="22"/>
        </w:rPr>
      </w:pPr>
    </w:p>
    <w:p w:rsidR="006B748D" w:rsidRDefault="006B748D" w:rsidP="00A11871">
      <w:pPr>
        <w:spacing w:after="0" w:line="240" w:lineRule="auto"/>
        <w:contextualSpacing/>
        <w:rPr>
          <w:rFonts w:ascii="Times New Roman" w:hAnsi="Times New Roman" w:cs="Times New Roman"/>
          <w:b/>
          <w:sz w:val="22"/>
          <w:szCs w:val="22"/>
        </w:rPr>
      </w:pPr>
    </w:p>
    <w:p w:rsidR="006B748D" w:rsidRDefault="006B748D" w:rsidP="00A11871">
      <w:pPr>
        <w:spacing w:after="0" w:line="240" w:lineRule="auto"/>
        <w:contextualSpacing/>
        <w:rPr>
          <w:rFonts w:ascii="Times New Roman" w:hAnsi="Times New Roman" w:cs="Times New Roman"/>
          <w:b/>
          <w:sz w:val="22"/>
          <w:szCs w:val="22"/>
        </w:rPr>
      </w:pPr>
    </w:p>
    <w:p w:rsidR="006B748D" w:rsidRDefault="006B748D" w:rsidP="00A11871">
      <w:pPr>
        <w:spacing w:after="0" w:line="240" w:lineRule="auto"/>
        <w:contextualSpacing/>
        <w:rPr>
          <w:rFonts w:ascii="Times New Roman" w:hAnsi="Times New Roman" w:cs="Times New Roman"/>
          <w:b/>
          <w:sz w:val="22"/>
          <w:szCs w:val="22"/>
        </w:rPr>
      </w:pPr>
    </w:p>
    <w:p w:rsidR="006B748D" w:rsidRDefault="006B748D" w:rsidP="00A11871">
      <w:pPr>
        <w:spacing w:after="0" w:line="240" w:lineRule="auto"/>
        <w:contextualSpacing/>
        <w:rPr>
          <w:rFonts w:ascii="Times New Roman" w:hAnsi="Times New Roman" w:cs="Times New Roman"/>
          <w:b/>
          <w:sz w:val="22"/>
          <w:szCs w:val="22"/>
        </w:rPr>
      </w:pPr>
    </w:p>
    <w:p w:rsidR="006B748D" w:rsidRDefault="006B748D" w:rsidP="00A11871">
      <w:pPr>
        <w:spacing w:after="0" w:line="240" w:lineRule="auto"/>
        <w:contextualSpacing/>
        <w:rPr>
          <w:rFonts w:ascii="Times New Roman" w:hAnsi="Times New Roman" w:cs="Times New Roman"/>
          <w:b/>
          <w:sz w:val="22"/>
          <w:szCs w:val="22"/>
        </w:rPr>
      </w:pPr>
    </w:p>
    <w:p w:rsidR="00D57A50" w:rsidRPr="00EF2E8B" w:rsidRDefault="00D57A50" w:rsidP="00A11871">
      <w:pPr>
        <w:spacing w:after="0" w:line="240" w:lineRule="auto"/>
        <w:contextualSpacing/>
        <w:rPr>
          <w:rFonts w:ascii="Times New Roman" w:hAnsi="Times New Roman" w:cs="Times New Roman"/>
          <w:b/>
          <w:sz w:val="22"/>
          <w:szCs w:val="22"/>
        </w:rPr>
      </w:pPr>
      <w:r w:rsidRPr="00EF2E8B">
        <w:rPr>
          <w:rFonts w:ascii="Times New Roman" w:hAnsi="Times New Roman" w:cs="Times New Roman"/>
          <w:b/>
          <w:sz w:val="22"/>
          <w:szCs w:val="22"/>
        </w:rPr>
        <w:lastRenderedPageBreak/>
        <w:t xml:space="preserve">Table </w:t>
      </w:r>
      <w:r w:rsidR="00D942E0" w:rsidRPr="00EF2E8B">
        <w:rPr>
          <w:rFonts w:ascii="Times New Roman" w:hAnsi="Times New Roman" w:cs="Times New Roman"/>
          <w:b/>
          <w:sz w:val="22"/>
          <w:szCs w:val="22"/>
        </w:rPr>
        <w:t>-</w:t>
      </w:r>
      <w:r w:rsidRPr="00EF2E8B">
        <w:rPr>
          <w:rFonts w:ascii="Times New Roman" w:hAnsi="Times New Roman" w:cs="Times New Roman"/>
          <w:b/>
          <w:sz w:val="22"/>
          <w:szCs w:val="22"/>
        </w:rPr>
        <w:t>5: Satisfactory care</w:t>
      </w:r>
      <w:r w:rsidR="00862752" w:rsidRPr="00EF2E8B">
        <w:rPr>
          <w:rFonts w:ascii="Times New Roman" w:hAnsi="Times New Roman" w:cs="Times New Roman"/>
          <w:b/>
          <w:sz w:val="22"/>
          <w:szCs w:val="22"/>
        </w:rPr>
        <w:t>s</w:t>
      </w:r>
      <w:r w:rsidRPr="00EF2E8B">
        <w:rPr>
          <w:rFonts w:ascii="Times New Roman" w:hAnsi="Times New Roman" w:cs="Times New Roman"/>
          <w:b/>
          <w:sz w:val="22"/>
          <w:szCs w:val="22"/>
        </w:rPr>
        <w:t xml:space="preserve"> from Doctors</w:t>
      </w:r>
    </w:p>
    <w:p w:rsidR="00D72C48" w:rsidRPr="00EF2E8B" w:rsidRDefault="00D72C48" w:rsidP="00A11871">
      <w:pPr>
        <w:spacing w:after="0" w:line="240" w:lineRule="auto"/>
        <w:contextualSpacing/>
        <w:rPr>
          <w:rFonts w:ascii="Times New Roman" w:hAnsi="Times New Roman" w:cs="Times New Roman"/>
          <w:sz w:val="22"/>
          <w:szCs w:val="22"/>
        </w:rPr>
      </w:pPr>
    </w:p>
    <w:tbl>
      <w:tblPr>
        <w:tblStyle w:val="TableGrid"/>
        <w:tblW w:w="0" w:type="auto"/>
        <w:tblInd w:w="198" w:type="dxa"/>
        <w:tblLook w:val="04A0"/>
      </w:tblPr>
      <w:tblGrid>
        <w:gridCol w:w="4590"/>
        <w:gridCol w:w="5013"/>
      </w:tblGrid>
      <w:tr w:rsidR="00001077" w:rsidRPr="00EF2E8B" w:rsidTr="00404926">
        <w:trPr>
          <w:trHeight w:val="2440"/>
        </w:trPr>
        <w:tc>
          <w:tcPr>
            <w:tcW w:w="4590" w:type="dxa"/>
          </w:tcPr>
          <w:p w:rsidR="00667F23" w:rsidRPr="00EF2E8B" w:rsidRDefault="00667F23"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Doctors give much attention to the patients</w:t>
            </w:r>
          </w:p>
          <w:tbl>
            <w:tblPr>
              <w:tblStyle w:val="TableGrid"/>
              <w:tblW w:w="0" w:type="auto"/>
              <w:tblLook w:val="04A0"/>
            </w:tblPr>
            <w:tblGrid>
              <w:gridCol w:w="2485"/>
              <w:gridCol w:w="1879"/>
            </w:tblGrid>
            <w:tr w:rsidR="00667F23" w:rsidRPr="00EF2E8B" w:rsidTr="00404926">
              <w:trPr>
                <w:trHeight w:val="301"/>
              </w:trPr>
              <w:tc>
                <w:tcPr>
                  <w:tcW w:w="2485" w:type="dxa"/>
                </w:tcPr>
                <w:p w:rsidR="00667F23" w:rsidRPr="00EF2E8B" w:rsidRDefault="00667F23"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Satisfactory</w:t>
                  </w:r>
                </w:p>
              </w:tc>
              <w:tc>
                <w:tcPr>
                  <w:tcW w:w="1879" w:type="dxa"/>
                </w:tcPr>
                <w:p w:rsidR="00667F23" w:rsidRPr="00EF2E8B" w:rsidRDefault="00E47985"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78%</w:t>
                  </w:r>
                </w:p>
              </w:tc>
            </w:tr>
            <w:tr w:rsidR="00667F23" w:rsidRPr="00EF2E8B" w:rsidTr="00404926">
              <w:trPr>
                <w:trHeight w:val="317"/>
              </w:trPr>
              <w:tc>
                <w:tcPr>
                  <w:tcW w:w="2485" w:type="dxa"/>
                </w:tcPr>
                <w:p w:rsidR="00667F23" w:rsidRPr="00EF2E8B" w:rsidRDefault="00667F23"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Unsatisfactory</w:t>
                  </w:r>
                </w:p>
              </w:tc>
              <w:tc>
                <w:tcPr>
                  <w:tcW w:w="1879" w:type="dxa"/>
                </w:tcPr>
                <w:p w:rsidR="00667F23" w:rsidRPr="00EF2E8B" w:rsidRDefault="00E47985"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22%</w:t>
                  </w:r>
                </w:p>
              </w:tc>
            </w:tr>
          </w:tbl>
          <w:p w:rsidR="00667F23" w:rsidRPr="00EF2E8B" w:rsidRDefault="00667F23"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Doctors give enough time to narrate the illness</w:t>
            </w:r>
          </w:p>
          <w:tbl>
            <w:tblPr>
              <w:tblStyle w:val="TableGrid"/>
              <w:tblW w:w="0" w:type="auto"/>
              <w:tblLook w:val="04A0"/>
            </w:tblPr>
            <w:tblGrid>
              <w:gridCol w:w="2485"/>
              <w:gridCol w:w="1879"/>
            </w:tblGrid>
            <w:tr w:rsidR="00667F23" w:rsidRPr="00EF2E8B" w:rsidTr="00404926">
              <w:trPr>
                <w:trHeight w:val="301"/>
              </w:trPr>
              <w:tc>
                <w:tcPr>
                  <w:tcW w:w="2485" w:type="dxa"/>
                </w:tcPr>
                <w:p w:rsidR="00667F23" w:rsidRPr="00EF2E8B" w:rsidRDefault="00667F23"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Satisfactory</w:t>
                  </w:r>
                </w:p>
              </w:tc>
              <w:tc>
                <w:tcPr>
                  <w:tcW w:w="1879" w:type="dxa"/>
                </w:tcPr>
                <w:p w:rsidR="00667F23" w:rsidRPr="00EF2E8B" w:rsidRDefault="00E47985"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75%</w:t>
                  </w:r>
                </w:p>
              </w:tc>
            </w:tr>
            <w:tr w:rsidR="00667F23" w:rsidRPr="00EF2E8B" w:rsidTr="00404926">
              <w:trPr>
                <w:trHeight w:val="317"/>
              </w:trPr>
              <w:tc>
                <w:tcPr>
                  <w:tcW w:w="2485" w:type="dxa"/>
                </w:tcPr>
                <w:p w:rsidR="00667F23" w:rsidRPr="00EF2E8B" w:rsidRDefault="00667F23"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Unsatisfactory</w:t>
                  </w:r>
                </w:p>
              </w:tc>
              <w:tc>
                <w:tcPr>
                  <w:tcW w:w="1879" w:type="dxa"/>
                </w:tcPr>
                <w:p w:rsidR="00667F23" w:rsidRPr="00EF2E8B" w:rsidRDefault="00E47985"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25%</w:t>
                  </w:r>
                </w:p>
              </w:tc>
            </w:tr>
          </w:tbl>
          <w:p w:rsidR="00667F23" w:rsidRPr="00EF2E8B" w:rsidRDefault="00667F23"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Rate the courtesy of doctors</w:t>
            </w:r>
          </w:p>
          <w:tbl>
            <w:tblPr>
              <w:tblStyle w:val="TableGrid"/>
              <w:tblW w:w="0" w:type="auto"/>
              <w:tblLook w:val="04A0"/>
            </w:tblPr>
            <w:tblGrid>
              <w:gridCol w:w="2485"/>
              <w:gridCol w:w="1879"/>
            </w:tblGrid>
            <w:tr w:rsidR="00667F23" w:rsidRPr="00EF2E8B" w:rsidTr="00404926">
              <w:trPr>
                <w:trHeight w:val="301"/>
              </w:trPr>
              <w:tc>
                <w:tcPr>
                  <w:tcW w:w="2485" w:type="dxa"/>
                </w:tcPr>
                <w:p w:rsidR="00667F23" w:rsidRPr="00EF2E8B" w:rsidRDefault="00667F23"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 xml:space="preserve">Satisfactory </w:t>
                  </w:r>
                </w:p>
              </w:tc>
              <w:tc>
                <w:tcPr>
                  <w:tcW w:w="1879" w:type="dxa"/>
                </w:tcPr>
                <w:p w:rsidR="00667F23" w:rsidRPr="00EF2E8B" w:rsidRDefault="00E47985"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70%</w:t>
                  </w:r>
                </w:p>
              </w:tc>
            </w:tr>
            <w:tr w:rsidR="00667F23" w:rsidRPr="00EF2E8B" w:rsidTr="00404926">
              <w:trPr>
                <w:trHeight w:val="317"/>
              </w:trPr>
              <w:tc>
                <w:tcPr>
                  <w:tcW w:w="2485" w:type="dxa"/>
                </w:tcPr>
                <w:p w:rsidR="00667F23" w:rsidRPr="00EF2E8B" w:rsidRDefault="00667F23"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Unsatisfactory</w:t>
                  </w:r>
                </w:p>
              </w:tc>
              <w:tc>
                <w:tcPr>
                  <w:tcW w:w="1879" w:type="dxa"/>
                </w:tcPr>
                <w:p w:rsidR="00667F23" w:rsidRPr="00EF2E8B" w:rsidRDefault="00E47985"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30%</w:t>
                  </w:r>
                </w:p>
              </w:tc>
            </w:tr>
          </w:tbl>
          <w:p w:rsidR="00001077" w:rsidRPr="00EF2E8B" w:rsidRDefault="00001077" w:rsidP="007D6DDD">
            <w:pPr>
              <w:spacing w:line="276" w:lineRule="auto"/>
              <w:rPr>
                <w:rFonts w:ascii="Times New Roman" w:hAnsi="Times New Roman" w:cs="Times New Roman"/>
                <w:b/>
                <w:sz w:val="22"/>
                <w:szCs w:val="22"/>
              </w:rPr>
            </w:pPr>
          </w:p>
        </w:tc>
        <w:tc>
          <w:tcPr>
            <w:tcW w:w="5013" w:type="dxa"/>
          </w:tcPr>
          <w:p w:rsidR="00667F23" w:rsidRPr="00EF2E8B" w:rsidRDefault="00667F23"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Doctors are available</w:t>
            </w:r>
          </w:p>
          <w:tbl>
            <w:tblPr>
              <w:tblStyle w:val="TableGrid"/>
              <w:tblW w:w="0" w:type="auto"/>
              <w:tblLook w:val="04A0"/>
            </w:tblPr>
            <w:tblGrid>
              <w:gridCol w:w="2671"/>
              <w:gridCol w:w="2116"/>
            </w:tblGrid>
            <w:tr w:rsidR="00667F23" w:rsidRPr="00EF2E8B" w:rsidTr="00404926">
              <w:trPr>
                <w:trHeight w:val="301"/>
              </w:trPr>
              <w:tc>
                <w:tcPr>
                  <w:tcW w:w="2671" w:type="dxa"/>
                </w:tcPr>
                <w:p w:rsidR="00667F23" w:rsidRPr="00EF2E8B" w:rsidRDefault="00667F23"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Satisfactory</w:t>
                  </w:r>
                </w:p>
              </w:tc>
              <w:tc>
                <w:tcPr>
                  <w:tcW w:w="2116" w:type="dxa"/>
                </w:tcPr>
                <w:p w:rsidR="00667F23" w:rsidRPr="00EF2E8B" w:rsidRDefault="00DE742F"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78%</w:t>
                  </w:r>
                </w:p>
              </w:tc>
            </w:tr>
            <w:tr w:rsidR="00667F23" w:rsidRPr="00EF2E8B" w:rsidTr="00404926">
              <w:trPr>
                <w:trHeight w:val="317"/>
              </w:trPr>
              <w:tc>
                <w:tcPr>
                  <w:tcW w:w="2671" w:type="dxa"/>
                </w:tcPr>
                <w:p w:rsidR="00667F23" w:rsidRPr="00EF2E8B" w:rsidRDefault="00667F23"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Unsatisfactory</w:t>
                  </w:r>
                </w:p>
              </w:tc>
              <w:tc>
                <w:tcPr>
                  <w:tcW w:w="2116" w:type="dxa"/>
                </w:tcPr>
                <w:p w:rsidR="00667F23" w:rsidRPr="00EF2E8B" w:rsidRDefault="00DE742F"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22%</w:t>
                  </w:r>
                </w:p>
              </w:tc>
            </w:tr>
          </w:tbl>
          <w:p w:rsidR="0051784C" w:rsidRPr="00EF2E8B" w:rsidRDefault="0051784C"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Rate your consultation with doctor today</w:t>
            </w:r>
          </w:p>
          <w:tbl>
            <w:tblPr>
              <w:tblStyle w:val="TableGrid"/>
              <w:tblW w:w="0" w:type="auto"/>
              <w:tblLook w:val="04A0"/>
            </w:tblPr>
            <w:tblGrid>
              <w:gridCol w:w="2671"/>
              <w:gridCol w:w="2116"/>
            </w:tblGrid>
            <w:tr w:rsidR="0051784C" w:rsidRPr="00EF2E8B" w:rsidTr="00404926">
              <w:trPr>
                <w:trHeight w:val="301"/>
              </w:trPr>
              <w:tc>
                <w:tcPr>
                  <w:tcW w:w="2671" w:type="dxa"/>
                </w:tcPr>
                <w:p w:rsidR="0051784C" w:rsidRPr="00EF2E8B" w:rsidRDefault="0051784C"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Satisfactory</w:t>
                  </w:r>
                </w:p>
              </w:tc>
              <w:tc>
                <w:tcPr>
                  <w:tcW w:w="2116" w:type="dxa"/>
                </w:tcPr>
                <w:p w:rsidR="0051784C" w:rsidRPr="00EF2E8B" w:rsidRDefault="00E47985"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80%</w:t>
                  </w:r>
                </w:p>
              </w:tc>
            </w:tr>
            <w:tr w:rsidR="0051784C" w:rsidRPr="00EF2E8B" w:rsidTr="00404926">
              <w:trPr>
                <w:trHeight w:val="317"/>
              </w:trPr>
              <w:tc>
                <w:tcPr>
                  <w:tcW w:w="2671" w:type="dxa"/>
                </w:tcPr>
                <w:p w:rsidR="0051784C" w:rsidRPr="00EF2E8B" w:rsidRDefault="0051784C"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Unsatisfactory</w:t>
                  </w:r>
                </w:p>
              </w:tc>
              <w:tc>
                <w:tcPr>
                  <w:tcW w:w="2116" w:type="dxa"/>
                </w:tcPr>
                <w:p w:rsidR="0051784C" w:rsidRPr="00EF2E8B" w:rsidRDefault="00E47985"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20%</w:t>
                  </w:r>
                </w:p>
              </w:tc>
            </w:tr>
          </w:tbl>
          <w:p w:rsidR="0051784C" w:rsidRPr="00EF2E8B" w:rsidRDefault="0051784C"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Do you see this doctor again</w:t>
            </w:r>
            <w:r w:rsidR="00A90775" w:rsidRPr="00EF2E8B">
              <w:rPr>
                <w:rFonts w:ascii="Times New Roman" w:hAnsi="Times New Roman" w:cs="Times New Roman"/>
                <w:sz w:val="22"/>
                <w:szCs w:val="22"/>
              </w:rPr>
              <w:t>?</w:t>
            </w:r>
          </w:p>
          <w:tbl>
            <w:tblPr>
              <w:tblStyle w:val="TableGrid"/>
              <w:tblW w:w="4787" w:type="dxa"/>
              <w:tblLook w:val="04A0"/>
            </w:tblPr>
            <w:tblGrid>
              <w:gridCol w:w="2375"/>
              <w:gridCol w:w="2412"/>
            </w:tblGrid>
            <w:tr w:rsidR="0051784C" w:rsidRPr="00EF2E8B" w:rsidTr="00404926">
              <w:trPr>
                <w:trHeight w:val="275"/>
              </w:trPr>
              <w:tc>
                <w:tcPr>
                  <w:tcW w:w="2375" w:type="dxa"/>
                </w:tcPr>
                <w:p w:rsidR="0051784C" w:rsidRPr="00EF2E8B" w:rsidRDefault="0051784C"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 xml:space="preserve">Yes </w:t>
                  </w:r>
                </w:p>
              </w:tc>
              <w:tc>
                <w:tcPr>
                  <w:tcW w:w="2412" w:type="dxa"/>
                </w:tcPr>
                <w:p w:rsidR="0051784C" w:rsidRPr="00EF2E8B" w:rsidRDefault="00E47985"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85%</w:t>
                  </w:r>
                </w:p>
              </w:tc>
            </w:tr>
            <w:tr w:rsidR="0051784C" w:rsidRPr="00EF2E8B" w:rsidTr="00404926">
              <w:trPr>
                <w:trHeight w:val="275"/>
              </w:trPr>
              <w:tc>
                <w:tcPr>
                  <w:tcW w:w="2375" w:type="dxa"/>
                </w:tcPr>
                <w:p w:rsidR="0051784C" w:rsidRPr="00EF2E8B" w:rsidRDefault="0051784C"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No</w:t>
                  </w:r>
                </w:p>
              </w:tc>
              <w:tc>
                <w:tcPr>
                  <w:tcW w:w="2412" w:type="dxa"/>
                </w:tcPr>
                <w:p w:rsidR="0051784C" w:rsidRPr="00EF2E8B" w:rsidRDefault="00E47985" w:rsidP="007D6DDD">
                  <w:pPr>
                    <w:spacing w:line="276" w:lineRule="auto"/>
                    <w:rPr>
                      <w:rFonts w:ascii="Times New Roman" w:hAnsi="Times New Roman" w:cs="Times New Roman"/>
                      <w:sz w:val="22"/>
                      <w:szCs w:val="22"/>
                    </w:rPr>
                  </w:pPr>
                  <w:r w:rsidRPr="00EF2E8B">
                    <w:rPr>
                      <w:rFonts w:ascii="Times New Roman" w:hAnsi="Times New Roman" w:cs="Times New Roman"/>
                      <w:sz w:val="22"/>
                      <w:szCs w:val="22"/>
                    </w:rPr>
                    <w:t>15</w:t>
                  </w:r>
                  <w:r w:rsidR="00A46931" w:rsidRPr="00EF2E8B">
                    <w:rPr>
                      <w:rFonts w:ascii="Times New Roman" w:hAnsi="Times New Roman" w:cs="Times New Roman"/>
                      <w:sz w:val="22"/>
                      <w:szCs w:val="22"/>
                    </w:rPr>
                    <w:t>%</w:t>
                  </w:r>
                </w:p>
              </w:tc>
            </w:tr>
          </w:tbl>
          <w:p w:rsidR="00001077" w:rsidRPr="00EF2E8B" w:rsidRDefault="00001077" w:rsidP="007D6DDD">
            <w:pPr>
              <w:spacing w:line="276" w:lineRule="auto"/>
              <w:rPr>
                <w:rFonts w:ascii="Times New Roman" w:hAnsi="Times New Roman" w:cs="Times New Roman"/>
                <w:b/>
                <w:sz w:val="22"/>
                <w:szCs w:val="22"/>
              </w:rPr>
            </w:pPr>
          </w:p>
        </w:tc>
      </w:tr>
    </w:tbl>
    <w:p w:rsidR="00467285" w:rsidRPr="00EF2E8B" w:rsidRDefault="00467285" w:rsidP="00180EA0">
      <w:pPr>
        <w:rPr>
          <w:rFonts w:ascii="Times New Roman" w:hAnsi="Times New Roman" w:cs="Times New Roman"/>
          <w:b/>
          <w:sz w:val="22"/>
          <w:szCs w:val="22"/>
        </w:rPr>
      </w:pPr>
    </w:p>
    <w:p w:rsidR="00A11871" w:rsidRPr="00EF2E8B" w:rsidRDefault="00D942E0" w:rsidP="00180EA0">
      <w:pPr>
        <w:rPr>
          <w:rFonts w:ascii="Times New Roman" w:hAnsi="Times New Roman" w:cs="Times New Roman"/>
          <w:bCs/>
          <w:sz w:val="22"/>
          <w:szCs w:val="22"/>
        </w:rPr>
      </w:pPr>
      <w:r w:rsidRPr="00EF2E8B">
        <w:rPr>
          <w:rFonts w:ascii="Times New Roman" w:hAnsi="Times New Roman" w:cs="Times New Roman"/>
          <w:b/>
          <w:sz w:val="22"/>
          <w:szCs w:val="22"/>
        </w:rPr>
        <w:t xml:space="preserve">Fig. </w:t>
      </w:r>
      <w:r w:rsidR="00A11871" w:rsidRPr="00EF2E8B">
        <w:rPr>
          <w:rFonts w:ascii="Times New Roman" w:hAnsi="Times New Roman" w:cs="Times New Roman"/>
          <w:b/>
          <w:sz w:val="22"/>
          <w:szCs w:val="22"/>
        </w:rPr>
        <w:t xml:space="preserve">4: </w:t>
      </w:r>
      <w:r w:rsidR="00A11871" w:rsidRPr="00EF2E8B">
        <w:rPr>
          <w:rFonts w:ascii="Times New Roman" w:hAnsi="Times New Roman" w:cs="Times New Roman"/>
          <w:b/>
          <w:bCs/>
          <w:sz w:val="22"/>
          <w:szCs w:val="22"/>
        </w:rPr>
        <w:t>Satisfactory cares from Doctors</w:t>
      </w:r>
    </w:p>
    <w:p w:rsidR="00A11871" w:rsidRPr="00EF2E8B" w:rsidRDefault="00A11871" w:rsidP="007D6DDD">
      <w:pPr>
        <w:jc w:val="center"/>
        <w:rPr>
          <w:rFonts w:ascii="Times New Roman" w:hAnsi="Times New Roman" w:cs="Times New Roman"/>
          <w:bCs/>
          <w:sz w:val="22"/>
          <w:szCs w:val="22"/>
        </w:rPr>
      </w:pPr>
      <w:r w:rsidRPr="00EF2E8B">
        <w:rPr>
          <w:rFonts w:ascii="Times New Roman" w:hAnsi="Times New Roman" w:cs="Times New Roman"/>
          <w:noProof/>
          <w:sz w:val="22"/>
          <w:szCs w:val="22"/>
        </w:rPr>
        <w:drawing>
          <wp:inline distT="0" distB="0" distL="0" distR="0">
            <wp:extent cx="4981575" cy="2190750"/>
            <wp:effectExtent l="1905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076AC" w:rsidRPr="00EF2E8B" w:rsidRDefault="006076AC" w:rsidP="00DB2E40">
      <w:pPr>
        <w:pStyle w:val="NoSpacing"/>
        <w:spacing w:line="276" w:lineRule="auto"/>
        <w:rPr>
          <w:rFonts w:ascii="Times New Roman" w:hAnsi="Times New Roman" w:cs="Times New Roman"/>
          <w:b/>
          <w:sz w:val="22"/>
          <w:szCs w:val="22"/>
        </w:rPr>
        <w:sectPr w:rsidR="006076AC" w:rsidRPr="00EF2E8B" w:rsidSect="0093006A">
          <w:type w:val="continuous"/>
          <w:pgSz w:w="11909" w:h="16834" w:code="9"/>
          <w:pgMar w:top="1152" w:right="1008" w:bottom="720" w:left="1152" w:header="288" w:footer="288" w:gutter="0"/>
          <w:cols w:space="720"/>
          <w:docGrid w:linePitch="360"/>
        </w:sectPr>
      </w:pPr>
    </w:p>
    <w:p w:rsidR="00FF692F" w:rsidRPr="00EF2E8B" w:rsidRDefault="00FF692F" w:rsidP="00DB2E40">
      <w:pPr>
        <w:pStyle w:val="NoSpacing"/>
        <w:spacing w:line="276" w:lineRule="auto"/>
        <w:rPr>
          <w:rFonts w:ascii="Times New Roman" w:hAnsi="Times New Roman" w:cs="Times New Roman"/>
          <w:b/>
          <w:sz w:val="22"/>
          <w:szCs w:val="22"/>
        </w:rPr>
      </w:pPr>
    </w:p>
    <w:p w:rsidR="007D6DDD" w:rsidRDefault="00A47DD9" w:rsidP="00DB2E40">
      <w:pPr>
        <w:pStyle w:val="NoSpacing"/>
        <w:spacing w:line="276" w:lineRule="auto"/>
        <w:rPr>
          <w:rFonts w:ascii="Times New Roman" w:hAnsi="Times New Roman" w:cs="Times New Roman"/>
          <w:b/>
          <w:sz w:val="22"/>
          <w:szCs w:val="22"/>
        </w:rPr>
      </w:pPr>
      <w:r w:rsidRPr="00EF2E8B">
        <w:rPr>
          <w:rFonts w:ascii="Times New Roman" w:hAnsi="Times New Roman" w:cs="Times New Roman"/>
          <w:b/>
          <w:sz w:val="22"/>
          <w:szCs w:val="22"/>
        </w:rPr>
        <w:t xml:space="preserve">6. Results and </w:t>
      </w:r>
      <w:r w:rsidR="00F64BE0" w:rsidRPr="00EF2E8B">
        <w:rPr>
          <w:rFonts w:ascii="Times New Roman" w:hAnsi="Times New Roman" w:cs="Times New Roman"/>
          <w:b/>
          <w:sz w:val="22"/>
          <w:szCs w:val="22"/>
        </w:rPr>
        <w:t>Discussions:</w:t>
      </w:r>
    </w:p>
    <w:p w:rsidR="006B748D" w:rsidRPr="006B748D" w:rsidRDefault="006B748D" w:rsidP="00DB2E40">
      <w:pPr>
        <w:pStyle w:val="NoSpacing"/>
        <w:spacing w:line="276" w:lineRule="auto"/>
        <w:rPr>
          <w:rFonts w:ascii="Times New Roman" w:hAnsi="Times New Roman" w:cs="Times New Roman"/>
          <w:b/>
          <w:sz w:val="14"/>
          <w:szCs w:val="22"/>
        </w:rPr>
      </w:pPr>
    </w:p>
    <w:p w:rsidR="007D4E43" w:rsidRPr="00EF2E8B" w:rsidRDefault="007D4E43"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To measure the patient’s satisfaction, questions were asked to the patients who were attending OPD to take the healthcare services at KYAMCH. First, sample data has been divided into various demographic characters like sex, education level, occupation, income level, age and visiting frequency at OPD. A related literature review reveled that these demographic factors had a direct and indirect impact on the satisfaction level of patients.</w:t>
      </w:r>
      <w:r w:rsidR="00D942E0" w:rsidRPr="00EF2E8B">
        <w:rPr>
          <w:rFonts w:ascii="Times New Roman" w:hAnsi="Times New Roman" w:cs="Times New Roman"/>
          <w:sz w:val="22"/>
          <w:szCs w:val="22"/>
        </w:rPr>
        <w:t xml:space="preserve"> </w:t>
      </w:r>
      <w:r w:rsidRPr="00EF2E8B">
        <w:rPr>
          <w:rFonts w:ascii="Times New Roman" w:hAnsi="Times New Roman" w:cs="Times New Roman"/>
          <w:sz w:val="22"/>
          <w:szCs w:val="22"/>
        </w:rPr>
        <w:t>Moreover, aged, poor people (low level of income) and less educated patients are more satisfied than the others. For measuring the satisfaction level of any</w:t>
      </w:r>
      <w:r w:rsidR="00D4175B">
        <w:rPr>
          <w:rFonts w:ascii="Times New Roman" w:hAnsi="Times New Roman" w:cs="Times New Roman"/>
          <w:sz w:val="22"/>
          <w:szCs w:val="22"/>
        </w:rPr>
        <w:t xml:space="preserve"> </w:t>
      </w:r>
      <w:r w:rsidRPr="00EF2E8B">
        <w:rPr>
          <w:rFonts w:ascii="Times New Roman" w:hAnsi="Times New Roman" w:cs="Times New Roman"/>
          <w:sz w:val="22"/>
          <w:szCs w:val="22"/>
        </w:rPr>
        <w:t>health care organization, these socio-demographic variables hold the key concentration while providing various healthcare services. A total 64% of patients are taken among males and the remaining are female. 86% out of 64% of males said that they are satisfied with the overall service provided by the hospital. Whereas, only 60% out of 36% of female patients are satisfied.</w:t>
      </w:r>
    </w:p>
    <w:p w:rsidR="007D6DDD" w:rsidRPr="00C77248" w:rsidRDefault="007D6DDD" w:rsidP="00DB2E40">
      <w:pPr>
        <w:pStyle w:val="NoSpacing"/>
        <w:spacing w:line="276" w:lineRule="auto"/>
        <w:rPr>
          <w:rFonts w:ascii="Times New Roman" w:hAnsi="Times New Roman" w:cs="Times New Roman"/>
          <w:sz w:val="14"/>
          <w:szCs w:val="22"/>
        </w:rPr>
      </w:pPr>
    </w:p>
    <w:p w:rsidR="007D4E43" w:rsidRPr="00EF2E8B" w:rsidRDefault="007D4E43"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lastRenderedPageBreak/>
        <w:t>About educational background, 60% of patients range from illiterate to higher secondary level and the remaining are from graduate to post graduate level. 90% out of 60% for this type of patients said that they are satisfied with healthcare services, while another 70</w:t>
      </w:r>
      <w:r w:rsidR="00BB77EA" w:rsidRPr="00EF2E8B">
        <w:rPr>
          <w:rFonts w:ascii="Times New Roman" w:hAnsi="Times New Roman" w:cs="Times New Roman"/>
          <w:sz w:val="22"/>
          <w:szCs w:val="22"/>
        </w:rPr>
        <w:t>% out</w:t>
      </w:r>
      <w:r w:rsidRPr="00EF2E8B">
        <w:rPr>
          <w:rFonts w:ascii="Times New Roman" w:hAnsi="Times New Roman" w:cs="Times New Roman"/>
          <w:sz w:val="22"/>
          <w:szCs w:val="22"/>
        </w:rPr>
        <w:t xml:space="preserve"> of 40% opined that they are satisfied. 30% out of total patients lie between income ranges of BDT 20, 000-30, 000 which implies that they are the major healthcare service receiver from this hospital. After analyzing all the demographics’ features taken into consideration, this survey shows a statistically significant impact on patients’ satisfaction. </w:t>
      </w:r>
    </w:p>
    <w:p w:rsidR="007D6DDD" w:rsidRPr="00C77248" w:rsidRDefault="007D6DDD" w:rsidP="00DB2E40">
      <w:pPr>
        <w:pStyle w:val="NoSpacing"/>
        <w:spacing w:line="276" w:lineRule="auto"/>
        <w:rPr>
          <w:rFonts w:ascii="Times New Roman" w:hAnsi="Times New Roman" w:cs="Times New Roman"/>
          <w:sz w:val="14"/>
          <w:szCs w:val="22"/>
        </w:rPr>
      </w:pPr>
    </w:p>
    <w:p w:rsidR="007D4E43" w:rsidRPr="00EF2E8B" w:rsidRDefault="007D4E43"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 xml:space="preserve">On the basis of existing research patient satisfaction directly linked with various domain like satisfaction care from hospital services (OPD is clean &amp; tidy, waiting room is clean, spacious, bright, &amp; airy, Chairs are available in waiting room, wheel chairs and trolleys are at satisfactory level, washroom is clean and tidy), satisfaction from diagnostic services (physician informed patients about treatment process, physician spent enough time in consultation, diagnostic service is affordable etc.), satisfaction from registration services (registration </w:t>
      </w:r>
      <w:r w:rsidRPr="00EF2E8B">
        <w:rPr>
          <w:rFonts w:ascii="Times New Roman" w:hAnsi="Times New Roman" w:cs="Times New Roman"/>
          <w:sz w:val="22"/>
          <w:szCs w:val="22"/>
        </w:rPr>
        <w:lastRenderedPageBreak/>
        <w:t>staffs warmly welcomed the patients, registration staffs are punctual and easily approachable, registration process is easy, waiting time in registration process is appropriate.) and satisfactory cares from Doctors (Doctors give much attention to the patients, Doctors give enough time to explain the illness for informed consent, Doctors are available etc.).</w:t>
      </w:r>
    </w:p>
    <w:p w:rsidR="007D6DDD" w:rsidRPr="00BE25B8" w:rsidRDefault="007D6DDD" w:rsidP="00DB2E40">
      <w:pPr>
        <w:pStyle w:val="NoSpacing"/>
        <w:spacing w:line="276" w:lineRule="auto"/>
        <w:rPr>
          <w:rFonts w:ascii="Times New Roman" w:hAnsi="Times New Roman" w:cs="Times New Roman"/>
          <w:sz w:val="14"/>
          <w:szCs w:val="22"/>
        </w:rPr>
      </w:pPr>
    </w:p>
    <w:p w:rsidR="007D4E43" w:rsidRPr="00EF2E8B" w:rsidRDefault="007D4E43"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The second domain taken into consideration for measuring patients’ satisfaction is satisfaction with health care services, which includes five questions asked by each patient. 85% of total respondents responded that the waiting room of KYAMCH is clean, spacious, bright, and airy. The highest level of satisfaction comes in this area, accounting for 81% responses that chairs are available in the waiting room. 92% of patients are satisfied with the cleanliness of OPD and washroom, but 28% of respondents are dissatisfied with the availability of the number of wheelchairs and trolleys.</w:t>
      </w:r>
    </w:p>
    <w:p w:rsidR="007D6DDD" w:rsidRPr="00C77248" w:rsidRDefault="007D6DDD" w:rsidP="00DB2E40">
      <w:pPr>
        <w:pStyle w:val="NoSpacing"/>
        <w:spacing w:line="276" w:lineRule="auto"/>
        <w:rPr>
          <w:rFonts w:ascii="Times New Roman" w:hAnsi="Times New Roman" w:cs="Times New Roman"/>
          <w:sz w:val="14"/>
          <w:szCs w:val="22"/>
        </w:rPr>
      </w:pPr>
    </w:p>
    <w:p w:rsidR="007D4E43" w:rsidRDefault="007D4E43"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Another influencing factor for analyzing patient satisfaction is measuring satisfaction from diagnostic services. In this domain, most of the respondents are not very satisfied with receiving the diagnostic services, especially they are very dissatisfied with the behavior of the nursing team.  Sometimes, the patients spend the whole day getting diagnostic services and receiving the diagnostic report. They said KYAMCH uses modern technologies and machines, but there are some limitations regarding lab technicians which lengthen to provide service promptly.</w:t>
      </w:r>
    </w:p>
    <w:p w:rsidR="006B748D" w:rsidRPr="006B748D" w:rsidRDefault="006B748D" w:rsidP="00DB2E40">
      <w:pPr>
        <w:pStyle w:val="NoSpacing"/>
        <w:spacing w:line="276" w:lineRule="auto"/>
        <w:rPr>
          <w:rFonts w:ascii="Times New Roman" w:hAnsi="Times New Roman" w:cs="Times New Roman"/>
          <w:sz w:val="14"/>
          <w:szCs w:val="22"/>
        </w:rPr>
      </w:pPr>
    </w:p>
    <w:p w:rsidR="007D4E43" w:rsidRPr="00EF2E8B" w:rsidRDefault="007D4E43"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The performance of the registration department is not good enough to provide satisfactory services. On an average, half of the total patients are dissatisfied with the behavior of registration staff, such as their facial expression is not good enough towards patients and sometimes, they behave rudely.</w:t>
      </w:r>
    </w:p>
    <w:p w:rsidR="00446DFE" w:rsidRPr="00EF2E8B" w:rsidRDefault="00446DFE"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The most important and crucial domain for measuring hospital performance towards patients is satisfactory care from doctors. 78% said doctors give attention, 75% opined doctors give enough time to explain the illness,78% respondents said that doctors are available, 85% said they will see this doctor again. Each patient gives</w:t>
      </w:r>
      <w:r w:rsidR="006B748D">
        <w:rPr>
          <w:rFonts w:ascii="Times New Roman" w:hAnsi="Times New Roman" w:cs="Times New Roman"/>
          <w:sz w:val="22"/>
          <w:szCs w:val="22"/>
        </w:rPr>
        <w:t xml:space="preserve"> </w:t>
      </w:r>
      <w:r w:rsidRPr="00EF2E8B">
        <w:rPr>
          <w:rFonts w:ascii="Times New Roman" w:hAnsi="Times New Roman" w:cs="Times New Roman"/>
          <w:sz w:val="22"/>
          <w:szCs w:val="22"/>
        </w:rPr>
        <w:t>80% rating regarding their consultation, which represents that they are highly satisfied with receiving healthcare services from doctors. </w:t>
      </w:r>
    </w:p>
    <w:p w:rsidR="007D6DDD" w:rsidRPr="00C77248" w:rsidRDefault="007D6DDD" w:rsidP="00DB2E40">
      <w:pPr>
        <w:pStyle w:val="NoSpacing"/>
        <w:spacing w:line="276" w:lineRule="auto"/>
        <w:rPr>
          <w:rFonts w:ascii="Times New Roman" w:hAnsi="Times New Roman" w:cs="Times New Roman"/>
          <w:sz w:val="14"/>
          <w:szCs w:val="22"/>
        </w:rPr>
      </w:pPr>
    </w:p>
    <w:p w:rsidR="002D741A" w:rsidRPr="00EF2E8B" w:rsidRDefault="00203CE3" w:rsidP="00DB2E40">
      <w:pPr>
        <w:pStyle w:val="NoSpacing"/>
        <w:spacing w:line="276" w:lineRule="auto"/>
        <w:rPr>
          <w:rFonts w:ascii="Times New Roman" w:hAnsi="Times New Roman" w:cs="Times New Roman"/>
          <w:b/>
          <w:sz w:val="22"/>
          <w:szCs w:val="22"/>
        </w:rPr>
      </w:pPr>
      <w:r w:rsidRPr="00EF2E8B">
        <w:rPr>
          <w:rFonts w:ascii="Times New Roman" w:hAnsi="Times New Roman" w:cs="Times New Roman"/>
          <w:b/>
          <w:sz w:val="22"/>
          <w:szCs w:val="22"/>
        </w:rPr>
        <w:t>7</w:t>
      </w:r>
      <w:r w:rsidR="009E39B0" w:rsidRPr="00EF2E8B">
        <w:rPr>
          <w:rFonts w:ascii="Times New Roman" w:hAnsi="Times New Roman" w:cs="Times New Roman"/>
          <w:b/>
          <w:sz w:val="22"/>
          <w:szCs w:val="22"/>
        </w:rPr>
        <w:t xml:space="preserve">. </w:t>
      </w:r>
      <w:r w:rsidR="00AE5023" w:rsidRPr="00EF2E8B">
        <w:rPr>
          <w:rFonts w:ascii="Times New Roman" w:hAnsi="Times New Roman" w:cs="Times New Roman"/>
          <w:b/>
          <w:sz w:val="22"/>
          <w:szCs w:val="22"/>
        </w:rPr>
        <w:t>Recommendations</w:t>
      </w:r>
      <w:r w:rsidR="001160AC" w:rsidRPr="00EF2E8B">
        <w:rPr>
          <w:rFonts w:ascii="Times New Roman" w:hAnsi="Times New Roman" w:cs="Times New Roman"/>
          <w:b/>
          <w:sz w:val="22"/>
          <w:szCs w:val="22"/>
        </w:rPr>
        <w:t xml:space="preserve">: </w:t>
      </w:r>
    </w:p>
    <w:p w:rsidR="00446DFE" w:rsidRPr="00EF2E8B" w:rsidRDefault="00446DFE"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lastRenderedPageBreak/>
        <w:t>The best investment in public service related business is good behavior. This is the universal truth. There is a general agreement that if just a bit of patience with good manners for the sake of humanity; the result will be unbelievable and the economy will boom without investing money.</w:t>
      </w:r>
    </w:p>
    <w:p w:rsidR="00446DFE" w:rsidRPr="00EF2E8B" w:rsidRDefault="00446DFE"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By introducing a daily monitoring system the hospital management could promote their quality services. If any discrepancies arise, then they should be reproached by the responsible doctors or staffs.</w:t>
      </w:r>
    </w:p>
    <w:p w:rsidR="00F13D5C" w:rsidRPr="00EF2E8B" w:rsidRDefault="009A4F48" w:rsidP="00DB2E40">
      <w:pPr>
        <w:pStyle w:val="NoSpacing"/>
        <w:numPr>
          <w:ilvl w:val="0"/>
          <w:numId w:val="32"/>
        </w:numPr>
        <w:spacing w:line="276" w:lineRule="auto"/>
        <w:rPr>
          <w:rFonts w:ascii="Times New Roman" w:hAnsi="Times New Roman" w:cs="Times New Roman"/>
          <w:sz w:val="22"/>
          <w:szCs w:val="22"/>
        </w:rPr>
      </w:pPr>
      <w:r w:rsidRPr="00EF2E8B">
        <w:rPr>
          <w:rFonts w:ascii="Times New Roman" w:hAnsi="Times New Roman" w:cs="Times New Roman"/>
          <w:sz w:val="22"/>
          <w:szCs w:val="22"/>
        </w:rPr>
        <w:t xml:space="preserve">Arranging </w:t>
      </w:r>
      <w:r w:rsidR="003C4061" w:rsidRPr="00EF2E8B">
        <w:rPr>
          <w:rFonts w:ascii="Times New Roman" w:hAnsi="Times New Roman" w:cs="Times New Roman"/>
          <w:sz w:val="22"/>
          <w:szCs w:val="22"/>
        </w:rPr>
        <w:t xml:space="preserve">proper </w:t>
      </w:r>
      <w:r w:rsidR="00446DFE" w:rsidRPr="00EF2E8B">
        <w:rPr>
          <w:rFonts w:ascii="Times New Roman" w:hAnsi="Times New Roman" w:cs="Times New Roman"/>
          <w:sz w:val="22"/>
          <w:szCs w:val="22"/>
        </w:rPr>
        <w:t>training programs for registration staff and nurses.</w:t>
      </w:r>
    </w:p>
    <w:p w:rsidR="009A4F48" w:rsidRPr="00EF2E8B" w:rsidRDefault="009A4F48" w:rsidP="00DB2E40">
      <w:pPr>
        <w:pStyle w:val="NoSpacing"/>
        <w:numPr>
          <w:ilvl w:val="0"/>
          <w:numId w:val="32"/>
        </w:numPr>
        <w:spacing w:line="276" w:lineRule="auto"/>
        <w:rPr>
          <w:rFonts w:ascii="Times New Roman" w:hAnsi="Times New Roman" w:cs="Times New Roman"/>
          <w:sz w:val="22"/>
          <w:szCs w:val="22"/>
        </w:rPr>
      </w:pPr>
      <w:r w:rsidRPr="00EF2E8B">
        <w:rPr>
          <w:rFonts w:ascii="Times New Roman" w:hAnsi="Times New Roman" w:cs="Times New Roman"/>
          <w:sz w:val="22"/>
          <w:szCs w:val="22"/>
        </w:rPr>
        <w:t xml:space="preserve">Introducing </w:t>
      </w:r>
      <w:r w:rsidR="003C4061" w:rsidRPr="00EF2E8B">
        <w:rPr>
          <w:rFonts w:ascii="Times New Roman" w:hAnsi="Times New Roman" w:cs="Times New Roman"/>
          <w:sz w:val="22"/>
          <w:szCs w:val="22"/>
        </w:rPr>
        <w:t xml:space="preserve">the </w:t>
      </w:r>
      <w:r w:rsidRPr="00EF2E8B">
        <w:rPr>
          <w:rFonts w:ascii="Times New Roman" w:hAnsi="Times New Roman" w:cs="Times New Roman"/>
          <w:sz w:val="22"/>
          <w:szCs w:val="22"/>
        </w:rPr>
        <w:t>easiest registration procedure</w:t>
      </w:r>
      <w:r w:rsidR="00622601" w:rsidRPr="00EF2E8B">
        <w:rPr>
          <w:rFonts w:ascii="Times New Roman" w:hAnsi="Times New Roman" w:cs="Times New Roman"/>
          <w:sz w:val="22"/>
          <w:szCs w:val="22"/>
        </w:rPr>
        <w:t>s</w:t>
      </w:r>
      <w:r w:rsidR="001651B9" w:rsidRPr="00EF2E8B">
        <w:rPr>
          <w:rFonts w:ascii="Times New Roman" w:hAnsi="Times New Roman" w:cs="Times New Roman"/>
          <w:sz w:val="22"/>
          <w:szCs w:val="22"/>
        </w:rPr>
        <w:t xml:space="preserve"> which eliminates the waiting time in</w:t>
      </w:r>
      <w:r w:rsidR="00446DFE" w:rsidRPr="00EF2E8B">
        <w:rPr>
          <w:rFonts w:ascii="Times New Roman" w:hAnsi="Times New Roman" w:cs="Times New Roman"/>
          <w:sz w:val="22"/>
          <w:szCs w:val="22"/>
        </w:rPr>
        <w:t xml:space="preserve"> the</w:t>
      </w:r>
      <w:r w:rsidR="001651B9" w:rsidRPr="00EF2E8B">
        <w:rPr>
          <w:rFonts w:ascii="Times New Roman" w:hAnsi="Times New Roman" w:cs="Times New Roman"/>
          <w:sz w:val="22"/>
          <w:szCs w:val="22"/>
        </w:rPr>
        <w:t xml:space="preserve"> registration process</w:t>
      </w:r>
      <w:r w:rsidRPr="00EF2E8B">
        <w:rPr>
          <w:rFonts w:ascii="Times New Roman" w:hAnsi="Times New Roman" w:cs="Times New Roman"/>
          <w:sz w:val="22"/>
          <w:szCs w:val="22"/>
        </w:rPr>
        <w:t>.</w:t>
      </w:r>
    </w:p>
    <w:p w:rsidR="009A4F48" w:rsidRDefault="009A4F48" w:rsidP="00DB2E40">
      <w:pPr>
        <w:pStyle w:val="NoSpacing"/>
        <w:numPr>
          <w:ilvl w:val="0"/>
          <w:numId w:val="32"/>
        </w:numPr>
        <w:spacing w:line="276" w:lineRule="auto"/>
        <w:rPr>
          <w:rFonts w:ascii="Times New Roman" w:hAnsi="Times New Roman" w:cs="Times New Roman"/>
          <w:sz w:val="22"/>
          <w:szCs w:val="22"/>
        </w:rPr>
      </w:pPr>
      <w:r w:rsidRPr="00EF2E8B">
        <w:rPr>
          <w:rFonts w:ascii="Times New Roman" w:hAnsi="Times New Roman" w:cs="Times New Roman"/>
          <w:sz w:val="22"/>
          <w:szCs w:val="22"/>
        </w:rPr>
        <w:t>Introducing incentives as a reward for giving satisfactory services and punishment for providing unsatisfactory services.</w:t>
      </w:r>
    </w:p>
    <w:p w:rsidR="006B748D" w:rsidRPr="006B748D" w:rsidRDefault="006B748D" w:rsidP="006B748D">
      <w:pPr>
        <w:pStyle w:val="NoSpacing"/>
        <w:spacing w:line="276" w:lineRule="auto"/>
        <w:ind w:left="360"/>
        <w:rPr>
          <w:rFonts w:ascii="Times New Roman" w:hAnsi="Times New Roman" w:cs="Times New Roman"/>
          <w:sz w:val="14"/>
          <w:szCs w:val="22"/>
        </w:rPr>
      </w:pPr>
    </w:p>
    <w:p w:rsidR="002D741A" w:rsidRDefault="00203CE3" w:rsidP="00DB2E40">
      <w:pPr>
        <w:pStyle w:val="NoSpacing"/>
        <w:spacing w:line="276" w:lineRule="auto"/>
        <w:rPr>
          <w:rFonts w:ascii="Times New Roman" w:hAnsi="Times New Roman" w:cs="Times New Roman"/>
          <w:b/>
          <w:sz w:val="22"/>
          <w:szCs w:val="22"/>
        </w:rPr>
      </w:pPr>
      <w:r w:rsidRPr="00EF2E8B">
        <w:rPr>
          <w:rFonts w:ascii="Times New Roman" w:hAnsi="Times New Roman" w:cs="Times New Roman"/>
          <w:b/>
          <w:sz w:val="22"/>
          <w:szCs w:val="22"/>
        </w:rPr>
        <w:t>8. Conclusion:</w:t>
      </w:r>
    </w:p>
    <w:p w:rsidR="006B748D" w:rsidRPr="006B748D" w:rsidRDefault="006B748D" w:rsidP="00DB2E40">
      <w:pPr>
        <w:pStyle w:val="NoSpacing"/>
        <w:spacing w:line="276" w:lineRule="auto"/>
        <w:rPr>
          <w:rFonts w:ascii="Times New Roman" w:hAnsi="Times New Roman" w:cs="Times New Roman"/>
          <w:b/>
          <w:sz w:val="14"/>
          <w:szCs w:val="22"/>
        </w:rPr>
      </w:pPr>
    </w:p>
    <w:p w:rsidR="00795099" w:rsidRPr="00EF2E8B" w:rsidRDefault="00795099"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From this present study, it has been observed that individuals in Bangladesh are becoming very concerned about healthcare services. Patient satisfaction is a crucial and time-consuming phenomenon for measuring the performance of health care services. Patients’ satisfaction is related to medical and paramedical services provided by the health care organization. It affects the timely, efficient and patient -centered delivery of quality healthcare. Patient satisfaction is thus a very fruitful benchmark to measure the performance of doctors, staff and hospitals authorities.</w:t>
      </w:r>
      <w:r w:rsidR="006B748D">
        <w:rPr>
          <w:rFonts w:ascii="Times New Roman" w:hAnsi="Times New Roman" w:cs="Times New Roman"/>
          <w:sz w:val="22"/>
          <w:szCs w:val="22"/>
        </w:rPr>
        <w:t xml:space="preserve"> </w:t>
      </w:r>
      <w:r w:rsidRPr="00EF2E8B">
        <w:rPr>
          <w:rFonts w:ascii="Times New Roman" w:hAnsi="Times New Roman" w:cs="Times New Roman"/>
          <w:sz w:val="22"/>
          <w:szCs w:val="22"/>
        </w:rPr>
        <w:t>Based on the present findings, on average, more than 82% of patients are highly satisfied with the healthcare services received from their doctors. This shows that the doctor’s ability to identify the disease is good enough; they are punctual and caring towards patients. The present survey reveals more than 80% of the respondent</w:t>
      </w:r>
      <w:r w:rsidR="006B748D">
        <w:rPr>
          <w:rFonts w:ascii="Times New Roman" w:hAnsi="Times New Roman" w:cs="Times New Roman"/>
          <w:sz w:val="22"/>
          <w:szCs w:val="22"/>
        </w:rPr>
        <w:t xml:space="preserve"> </w:t>
      </w:r>
      <w:r w:rsidRPr="00EF2E8B">
        <w:rPr>
          <w:rFonts w:ascii="Times New Roman" w:hAnsi="Times New Roman" w:cs="Times New Roman"/>
          <w:sz w:val="22"/>
          <w:szCs w:val="22"/>
        </w:rPr>
        <w:t xml:space="preserve">sare satisfied with the hospital facilities. Besides the availability of hospital facilities, doctors care, diagnostic services, the following two major domains, like the performance of the registration services and nursing teams, are not up to the mark. Based on the results, the overall patient satisfaction is moderately high compared with other health care organizations in the rural part of the North Bengal region in Bangladesh, taking into consideration the average standard level of general expectation. Physician service, hospital service, registration services, nursing team behavior etc. are the major key predictors of measuring </w:t>
      </w:r>
      <w:r w:rsidR="004855E7" w:rsidRPr="00EF2E8B">
        <w:rPr>
          <w:rFonts w:ascii="Times New Roman" w:hAnsi="Times New Roman" w:cs="Times New Roman"/>
          <w:sz w:val="22"/>
          <w:szCs w:val="22"/>
        </w:rPr>
        <w:t>patient’s</w:t>
      </w:r>
      <w:r w:rsidRPr="00EF2E8B">
        <w:rPr>
          <w:rFonts w:ascii="Times New Roman" w:hAnsi="Times New Roman" w:cs="Times New Roman"/>
          <w:sz w:val="22"/>
          <w:szCs w:val="22"/>
        </w:rPr>
        <w:t xml:space="preserve"> satisfaction of </w:t>
      </w:r>
      <w:r w:rsidRPr="00EF2E8B">
        <w:rPr>
          <w:rFonts w:ascii="Times New Roman" w:hAnsi="Times New Roman" w:cs="Times New Roman"/>
          <w:sz w:val="22"/>
          <w:szCs w:val="22"/>
        </w:rPr>
        <w:lastRenderedPageBreak/>
        <w:t>OPD at KYAMCH. It is also to keep in mind that, most people in this region have very little knowledge about the basic infrastructure and medical equipment of a hospital. Besides, they fall in the trap of some so-called private clinics here. As a consequence, they still stay in the dark regarding better services. In the future, these patients will acquire the true</w:t>
      </w:r>
      <w:r w:rsidR="004855E7" w:rsidRPr="00EF2E8B">
        <w:rPr>
          <w:rFonts w:ascii="Times New Roman" w:hAnsi="Times New Roman" w:cs="Times New Roman"/>
          <w:sz w:val="22"/>
          <w:szCs w:val="22"/>
        </w:rPr>
        <w:t xml:space="preserve"> information and accept KYAMCH </w:t>
      </w:r>
      <w:r w:rsidRPr="00EF2E8B">
        <w:rPr>
          <w:rFonts w:ascii="Times New Roman" w:hAnsi="Times New Roman" w:cs="Times New Roman"/>
          <w:sz w:val="22"/>
          <w:szCs w:val="22"/>
        </w:rPr>
        <w:t>as one of the best ones.</w:t>
      </w:r>
    </w:p>
    <w:p w:rsidR="0092457C" w:rsidRPr="009207E3" w:rsidRDefault="0092457C" w:rsidP="00DB2E40">
      <w:pPr>
        <w:pStyle w:val="NoSpacing"/>
        <w:spacing w:line="276" w:lineRule="auto"/>
        <w:rPr>
          <w:rFonts w:ascii="Times New Roman" w:hAnsi="Times New Roman" w:cs="Times New Roman"/>
          <w:sz w:val="14"/>
          <w:szCs w:val="22"/>
        </w:rPr>
      </w:pPr>
    </w:p>
    <w:p w:rsidR="00795099" w:rsidRPr="00EF2E8B" w:rsidRDefault="00795099"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Designing a patient satisfaction program is not only about carrying out a hypothetical study. The current study shows that concentration is essential. Sustainable improvements are required by introducing regular inspection and monitoring by the hospital authorities, by arranging training programs for the staff at a regular interval of time, by involving cultural change of outlook, and so on.</w:t>
      </w:r>
    </w:p>
    <w:p w:rsidR="007D6DDD" w:rsidRPr="0042266D" w:rsidRDefault="007D6DDD" w:rsidP="00DB2E40">
      <w:pPr>
        <w:pStyle w:val="NoSpacing"/>
        <w:spacing w:line="276" w:lineRule="auto"/>
        <w:rPr>
          <w:rFonts w:ascii="Times New Roman" w:hAnsi="Times New Roman" w:cs="Times New Roman"/>
          <w:b/>
          <w:sz w:val="14"/>
          <w:szCs w:val="22"/>
        </w:rPr>
      </w:pPr>
    </w:p>
    <w:p w:rsidR="00795099" w:rsidRDefault="00467285" w:rsidP="00DB2E40">
      <w:pPr>
        <w:pStyle w:val="NoSpacing"/>
        <w:spacing w:line="276" w:lineRule="auto"/>
        <w:rPr>
          <w:rFonts w:ascii="Times New Roman" w:hAnsi="Times New Roman" w:cs="Times New Roman"/>
          <w:b/>
          <w:sz w:val="22"/>
          <w:szCs w:val="22"/>
        </w:rPr>
      </w:pPr>
      <w:r w:rsidRPr="00EF2E8B">
        <w:rPr>
          <w:rFonts w:ascii="Times New Roman" w:hAnsi="Times New Roman" w:cs="Times New Roman"/>
          <w:b/>
          <w:sz w:val="22"/>
          <w:szCs w:val="22"/>
        </w:rPr>
        <w:t xml:space="preserve">9. </w:t>
      </w:r>
      <w:r w:rsidR="00795099" w:rsidRPr="00EF2E8B">
        <w:rPr>
          <w:rFonts w:ascii="Times New Roman" w:hAnsi="Times New Roman" w:cs="Times New Roman"/>
          <w:b/>
          <w:sz w:val="22"/>
          <w:szCs w:val="22"/>
        </w:rPr>
        <w:t>Conflict of Interest:</w:t>
      </w:r>
    </w:p>
    <w:p w:rsidR="006B748D" w:rsidRPr="006B748D" w:rsidRDefault="006B748D" w:rsidP="00DB2E40">
      <w:pPr>
        <w:pStyle w:val="NoSpacing"/>
        <w:spacing w:line="276" w:lineRule="auto"/>
        <w:rPr>
          <w:rFonts w:ascii="Times New Roman" w:hAnsi="Times New Roman" w:cs="Times New Roman"/>
          <w:b/>
          <w:sz w:val="14"/>
          <w:szCs w:val="22"/>
        </w:rPr>
      </w:pPr>
    </w:p>
    <w:p w:rsidR="00795099" w:rsidRPr="00EF2E8B" w:rsidRDefault="00795099"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 xml:space="preserve">All the authors in this research project hereby declare that there </w:t>
      </w:r>
      <w:r w:rsidR="006B748D" w:rsidRPr="00EF2E8B">
        <w:rPr>
          <w:rFonts w:ascii="Times New Roman" w:hAnsi="Times New Roman" w:cs="Times New Roman"/>
          <w:sz w:val="22"/>
          <w:szCs w:val="22"/>
        </w:rPr>
        <w:t>are no conflicts</w:t>
      </w:r>
      <w:r w:rsidRPr="00EF2E8B">
        <w:rPr>
          <w:rFonts w:ascii="Times New Roman" w:hAnsi="Times New Roman" w:cs="Times New Roman"/>
          <w:sz w:val="22"/>
          <w:szCs w:val="22"/>
        </w:rPr>
        <w:t xml:space="preserve"> of interest.</w:t>
      </w:r>
    </w:p>
    <w:p w:rsidR="007D6DDD" w:rsidRPr="007936BF" w:rsidRDefault="007D6DDD" w:rsidP="00DB2E40">
      <w:pPr>
        <w:pStyle w:val="NoSpacing"/>
        <w:spacing w:line="276" w:lineRule="auto"/>
        <w:rPr>
          <w:rFonts w:ascii="Times New Roman" w:hAnsi="Times New Roman" w:cs="Times New Roman"/>
          <w:b/>
          <w:sz w:val="14"/>
          <w:szCs w:val="22"/>
        </w:rPr>
      </w:pPr>
    </w:p>
    <w:p w:rsidR="00795099" w:rsidRDefault="00467285" w:rsidP="00DB2E40">
      <w:pPr>
        <w:pStyle w:val="NoSpacing"/>
        <w:spacing w:line="276" w:lineRule="auto"/>
        <w:rPr>
          <w:rFonts w:ascii="Times New Roman" w:hAnsi="Times New Roman" w:cs="Times New Roman"/>
          <w:b/>
          <w:sz w:val="22"/>
          <w:szCs w:val="22"/>
        </w:rPr>
      </w:pPr>
      <w:r w:rsidRPr="00EF2E8B">
        <w:rPr>
          <w:rFonts w:ascii="Times New Roman" w:hAnsi="Times New Roman" w:cs="Times New Roman"/>
          <w:b/>
          <w:sz w:val="22"/>
          <w:szCs w:val="22"/>
        </w:rPr>
        <w:t xml:space="preserve">10. </w:t>
      </w:r>
      <w:r w:rsidR="00795099" w:rsidRPr="00EF2E8B">
        <w:rPr>
          <w:rFonts w:ascii="Times New Roman" w:hAnsi="Times New Roman" w:cs="Times New Roman"/>
          <w:b/>
          <w:sz w:val="22"/>
          <w:szCs w:val="22"/>
        </w:rPr>
        <w:t>Authors Contributions:</w:t>
      </w:r>
    </w:p>
    <w:p w:rsidR="006B748D" w:rsidRPr="006B748D" w:rsidRDefault="006B748D" w:rsidP="00DB2E40">
      <w:pPr>
        <w:pStyle w:val="NoSpacing"/>
        <w:spacing w:line="276" w:lineRule="auto"/>
        <w:rPr>
          <w:rFonts w:ascii="Times New Roman" w:hAnsi="Times New Roman" w:cs="Times New Roman"/>
          <w:b/>
          <w:sz w:val="14"/>
          <w:szCs w:val="22"/>
        </w:rPr>
      </w:pPr>
    </w:p>
    <w:p w:rsidR="00795099" w:rsidRPr="00EF2E8B" w:rsidRDefault="00795099"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 xml:space="preserve">The concept of this present research was initiated by </w:t>
      </w:r>
      <w:r w:rsidR="00D942E0" w:rsidRPr="00EF2E8B">
        <w:rPr>
          <w:rFonts w:ascii="Times New Roman" w:hAnsi="Times New Roman" w:cs="Times New Roman"/>
          <w:sz w:val="22"/>
          <w:szCs w:val="22"/>
        </w:rPr>
        <w:t>Islam M</w:t>
      </w:r>
      <w:r w:rsidR="00FD0F0B" w:rsidRPr="00EF2E8B">
        <w:rPr>
          <w:rFonts w:ascii="Times New Roman" w:hAnsi="Times New Roman" w:cs="Times New Roman"/>
          <w:sz w:val="22"/>
          <w:szCs w:val="22"/>
        </w:rPr>
        <w:t xml:space="preserve">J. </w:t>
      </w:r>
      <w:r w:rsidRPr="00EF2E8B">
        <w:rPr>
          <w:rFonts w:ascii="Times New Roman" w:hAnsi="Times New Roman" w:cs="Times New Roman"/>
          <w:sz w:val="22"/>
          <w:szCs w:val="22"/>
        </w:rPr>
        <w:t xml:space="preserve">All the authors participated in designing a questionnaire to conduct the field survey for the purpose of collecting and editing data. Thereafter, edited data was arranged graphically and analyzed with the cooperation of all authors. Finally, </w:t>
      </w:r>
      <w:r w:rsidR="0092457C" w:rsidRPr="00EF2E8B">
        <w:rPr>
          <w:rFonts w:ascii="Times New Roman" w:hAnsi="Times New Roman" w:cs="Times New Roman"/>
          <w:sz w:val="22"/>
          <w:szCs w:val="22"/>
        </w:rPr>
        <w:t>Islam MJ</w:t>
      </w:r>
      <w:r w:rsidR="000E4A01" w:rsidRPr="00EF2E8B">
        <w:rPr>
          <w:rFonts w:ascii="Times New Roman" w:hAnsi="Times New Roman" w:cs="Times New Roman"/>
          <w:sz w:val="22"/>
          <w:szCs w:val="22"/>
        </w:rPr>
        <w:t xml:space="preserve"> </w:t>
      </w:r>
      <w:r w:rsidRPr="00EF2E8B">
        <w:rPr>
          <w:rFonts w:ascii="Times New Roman" w:hAnsi="Times New Roman" w:cs="Times New Roman"/>
          <w:sz w:val="22"/>
          <w:szCs w:val="22"/>
        </w:rPr>
        <w:t>took part in writing the manuscript and the rest of the authors approved the final manuscript after careful readings.  </w:t>
      </w:r>
    </w:p>
    <w:p w:rsidR="007D6DDD" w:rsidRPr="007936BF" w:rsidRDefault="007D6DDD" w:rsidP="00DB2E40">
      <w:pPr>
        <w:pStyle w:val="NoSpacing"/>
        <w:spacing w:line="276" w:lineRule="auto"/>
        <w:rPr>
          <w:rFonts w:ascii="Times New Roman" w:hAnsi="Times New Roman" w:cs="Times New Roman"/>
          <w:b/>
          <w:sz w:val="14"/>
          <w:szCs w:val="22"/>
        </w:rPr>
      </w:pPr>
    </w:p>
    <w:p w:rsidR="00795099" w:rsidRPr="00EF2E8B" w:rsidRDefault="00467285" w:rsidP="00DB2E40">
      <w:pPr>
        <w:pStyle w:val="NoSpacing"/>
        <w:spacing w:line="276" w:lineRule="auto"/>
        <w:rPr>
          <w:rFonts w:ascii="Times New Roman" w:hAnsi="Times New Roman" w:cs="Times New Roman"/>
          <w:b/>
          <w:sz w:val="22"/>
          <w:szCs w:val="22"/>
        </w:rPr>
      </w:pPr>
      <w:r w:rsidRPr="00EF2E8B">
        <w:rPr>
          <w:rFonts w:ascii="Times New Roman" w:hAnsi="Times New Roman" w:cs="Times New Roman"/>
          <w:b/>
          <w:sz w:val="22"/>
          <w:szCs w:val="22"/>
        </w:rPr>
        <w:t xml:space="preserve">11. </w:t>
      </w:r>
      <w:r w:rsidR="00795099" w:rsidRPr="00EF2E8B">
        <w:rPr>
          <w:rFonts w:ascii="Times New Roman" w:hAnsi="Times New Roman" w:cs="Times New Roman"/>
          <w:b/>
          <w:sz w:val="22"/>
          <w:szCs w:val="22"/>
        </w:rPr>
        <w:t>Funding of the Research:</w:t>
      </w:r>
    </w:p>
    <w:p w:rsidR="00795099" w:rsidRPr="00EF2E8B" w:rsidRDefault="00795099"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Khwaja Yunus Ali University (KYAU) provided all the financial support to carry out the field survey and to accomplish the research work properly.</w:t>
      </w:r>
    </w:p>
    <w:p w:rsidR="00EF2E8B" w:rsidRPr="007936BF" w:rsidRDefault="00EF2E8B" w:rsidP="00DB2E40">
      <w:pPr>
        <w:pStyle w:val="NoSpacing"/>
        <w:spacing w:line="276" w:lineRule="auto"/>
        <w:rPr>
          <w:rFonts w:ascii="Times New Roman" w:hAnsi="Times New Roman" w:cs="Times New Roman"/>
          <w:b/>
          <w:sz w:val="14"/>
          <w:szCs w:val="22"/>
        </w:rPr>
      </w:pPr>
    </w:p>
    <w:p w:rsidR="00795099" w:rsidRPr="00EF2E8B" w:rsidRDefault="00467285" w:rsidP="00DB2E40">
      <w:pPr>
        <w:pStyle w:val="NoSpacing"/>
        <w:spacing w:line="276" w:lineRule="auto"/>
        <w:rPr>
          <w:rFonts w:ascii="Times New Roman" w:hAnsi="Times New Roman" w:cs="Times New Roman"/>
          <w:b/>
          <w:sz w:val="22"/>
          <w:szCs w:val="22"/>
        </w:rPr>
      </w:pPr>
      <w:r w:rsidRPr="00EF2E8B">
        <w:rPr>
          <w:rFonts w:ascii="Times New Roman" w:hAnsi="Times New Roman" w:cs="Times New Roman"/>
          <w:b/>
          <w:sz w:val="22"/>
          <w:szCs w:val="22"/>
        </w:rPr>
        <w:t xml:space="preserve">12. </w:t>
      </w:r>
      <w:r w:rsidR="000D78EC" w:rsidRPr="00EF2E8B">
        <w:rPr>
          <w:rFonts w:ascii="Times New Roman" w:hAnsi="Times New Roman" w:cs="Times New Roman"/>
          <w:b/>
          <w:sz w:val="22"/>
          <w:szCs w:val="22"/>
        </w:rPr>
        <w:t>Acknowledgement:</w:t>
      </w:r>
    </w:p>
    <w:p w:rsidR="004855E7" w:rsidRPr="00EF2E8B" w:rsidRDefault="00795099" w:rsidP="00DB2E40">
      <w:pPr>
        <w:pStyle w:val="NoSpacing"/>
        <w:spacing w:line="276" w:lineRule="auto"/>
        <w:rPr>
          <w:rFonts w:ascii="Times New Roman" w:hAnsi="Times New Roman" w:cs="Times New Roman"/>
          <w:sz w:val="22"/>
          <w:szCs w:val="22"/>
        </w:rPr>
      </w:pPr>
      <w:r w:rsidRPr="00EF2E8B">
        <w:rPr>
          <w:rFonts w:ascii="Times New Roman" w:hAnsi="Times New Roman" w:cs="Times New Roman"/>
          <w:sz w:val="22"/>
          <w:szCs w:val="22"/>
        </w:rPr>
        <w:t>First, we would like to express profound gratitude to the supreme of the universe the Almighty Allah. We would also like to express our deepest appreciation to all those who provided immense support and guidance for successfully completing this research work. We are very indebtedness to the honorable founder of Khwaja</w:t>
      </w:r>
      <w:r w:rsidR="00BC4E5A" w:rsidRPr="00EF2E8B">
        <w:rPr>
          <w:rFonts w:ascii="Times New Roman" w:hAnsi="Times New Roman" w:cs="Times New Roman"/>
          <w:sz w:val="22"/>
          <w:szCs w:val="22"/>
        </w:rPr>
        <w:t xml:space="preserve"> </w:t>
      </w:r>
      <w:r w:rsidRPr="00EF2E8B">
        <w:rPr>
          <w:rFonts w:ascii="Times New Roman" w:hAnsi="Times New Roman" w:cs="Times New Roman"/>
          <w:sz w:val="22"/>
          <w:szCs w:val="22"/>
        </w:rPr>
        <w:t>Yunus Ali University for the greatest contribution to disseminating higher education to the doorsteps of the general people.</w:t>
      </w:r>
    </w:p>
    <w:p w:rsidR="007D6DDD" w:rsidRPr="009207E3" w:rsidRDefault="007D6DDD" w:rsidP="00711751">
      <w:pPr>
        <w:pStyle w:val="NoSpacing"/>
        <w:spacing w:line="276" w:lineRule="auto"/>
        <w:rPr>
          <w:rFonts w:ascii="Times New Roman" w:hAnsi="Times New Roman" w:cs="Times New Roman"/>
          <w:b/>
          <w:sz w:val="14"/>
          <w:szCs w:val="22"/>
        </w:rPr>
      </w:pPr>
    </w:p>
    <w:p w:rsidR="004855E7" w:rsidRPr="00EF2E8B" w:rsidRDefault="00467285" w:rsidP="00711751">
      <w:pPr>
        <w:pStyle w:val="NoSpacing"/>
        <w:spacing w:line="276" w:lineRule="auto"/>
        <w:rPr>
          <w:rFonts w:ascii="Times New Roman" w:hAnsi="Times New Roman" w:cs="Times New Roman"/>
          <w:b/>
          <w:sz w:val="22"/>
          <w:szCs w:val="22"/>
        </w:rPr>
      </w:pPr>
      <w:r w:rsidRPr="00EF2E8B">
        <w:rPr>
          <w:rFonts w:ascii="Times New Roman" w:hAnsi="Times New Roman" w:cs="Times New Roman"/>
          <w:b/>
          <w:sz w:val="22"/>
          <w:szCs w:val="22"/>
        </w:rPr>
        <w:t xml:space="preserve">13. </w:t>
      </w:r>
      <w:r w:rsidR="004855E7" w:rsidRPr="00EF2E8B">
        <w:rPr>
          <w:rFonts w:ascii="Times New Roman" w:hAnsi="Times New Roman" w:cs="Times New Roman"/>
          <w:b/>
          <w:sz w:val="22"/>
          <w:szCs w:val="22"/>
        </w:rPr>
        <w:t>References:</w:t>
      </w:r>
    </w:p>
    <w:p w:rsidR="004855E7" w:rsidRPr="00EF2E8B" w:rsidRDefault="00BC4E5A" w:rsidP="0092457C">
      <w:pPr>
        <w:pStyle w:val="NoSpacing"/>
        <w:numPr>
          <w:ilvl w:val="0"/>
          <w:numId w:val="33"/>
        </w:numPr>
        <w:spacing w:line="276" w:lineRule="auto"/>
        <w:rPr>
          <w:rFonts w:ascii="Times New Roman" w:hAnsi="Times New Roman" w:cs="Times New Roman"/>
          <w:noProof/>
          <w:color w:val="0000FF" w:themeColor="hyperlink"/>
          <w:sz w:val="22"/>
          <w:szCs w:val="22"/>
          <w:u w:val="single"/>
        </w:rPr>
      </w:pPr>
      <w:r w:rsidRPr="00EF2E8B">
        <w:rPr>
          <w:rFonts w:ascii="Times New Roman" w:eastAsia="Times New Roman" w:hAnsi="Times New Roman" w:cs="Times New Roman"/>
          <w:sz w:val="22"/>
          <w:szCs w:val="22"/>
        </w:rPr>
        <w:lastRenderedPageBreak/>
        <w:t>Aldaqal SM, Alghamdi H.,and  AlTurki H.</w:t>
      </w:r>
      <w:r w:rsidR="004855E7" w:rsidRPr="00EF2E8B">
        <w:rPr>
          <w:rFonts w:ascii="Times New Roman" w:eastAsia="Times New Roman" w:hAnsi="Times New Roman" w:cs="Times New Roman"/>
          <w:sz w:val="22"/>
          <w:szCs w:val="22"/>
        </w:rPr>
        <w:t xml:space="preserve"> </w:t>
      </w:r>
      <w:r w:rsidRPr="00EF2E8B">
        <w:rPr>
          <w:rFonts w:ascii="Times New Roman" w:eastAsia="Times New Roman" w:hAnsi="Times New Roman" w:cs="Times New Roman"/>
          <w:sz w:val="22"/>
          <w:szCs w:val="22"/>
        </w:rPr>
        <w:t xml:space="preserve"> </w:t>
      </w:r>
      <w:r w:rsidRPr="00EF2E8B">
        <w:rPr>
          <w:rFonts w:ascii="Times New Roman" w:eastAsia="Times New Roman" w:hAnsi="Times New Roman" w:cs="Times New Roman"/>
          <w:i/>
          <w:sz w:val="22"/>
          <w:szCs w:val="22"/>
        </w:rPr>
        <w:t>et al</w:t>
      </w:r>
      <w:r w:rsidRPr="00EF2E8B">
        <w:rPr>
          <w:rFonts w:ascii="Times New Roman" w:eastAsia="Times New Roman" w:hAnsi="Times New Roman" w:cs="Times New Roman"/>
          <w:sz w:val="22"/>
          <w:szCs w:val="22"/>
        </w:rPr>
        <w:t>. (</w:t>
      </w:r>
      <w:r w:rsidR="004855E7" w:rsidRPr="00EF2E8B">
        <w:rPr>
          <w:rFonts w:ascii="Times New Roman" w:eastAsia="Times New Roman" w:hAnsi="Times New Roman" w:cs="Times New Roman"/>
          <w:sz w:val="22"/>
          <w:szCs w:val="22"/>
        </w:rPr>
        <w:t>2012</w:t>
      </w:r>
      <w:r w:rsidRPr="00EF2E8B">
        <w:rPr>
          <w:rFonts w:ascii="Times New Roman" w:eastAsia="Times New Roman" w:hAnsi="Times New Roman" w:cs="Times New Roman"/>
          <w:sz w:val="22"/>
          <w:szCs w:val="22"/>
        </w:rPr>
        <w:t>)</w:t>
      </w:r>
      <w:r w:rsidR="004855E7" w:rsidRPr="00EF2E8B">
        <w:rPr>
          <w:rFonts w:ascii="Times New Roman" w:eastAsia="Times New Roman" w:hAnsi="Times New Roman" w:cs="Times New Roman"/>
          <w:sz w:val="22"/>
          <w:szCs w:val="22"/>
        </w:rPr>
        <w:t xml:space="preserve">. Determinants of patient satisfaction in the surgical ward at a University Hospital in Saudi Arabia. </w:t>
      </w:r>
      <w:r w:rsidR="004855E7" w:rsidRPr="00EF2E8B">
        <w:rPr>
          <w:rFonts w:ascii="Times New Roman" w:eastAsia="Times New Roman" w:hAnsi="Times New Roman" w:cs="Times New Roman"/>
          <w:i/>
          <w:iCs/>
          <w:sz w:val="22"/>
          <w:szCs w:val="22"/>
        </w:rPr>
        <w:t>Life Science Journal</w:t>
      </w:r>
      <w:r w:rsidR="004855E7" w:rsidRPr="00EF2E8B">
        <w:rPr>
          <w:rFonts w:ascii="Times New Roman" w:eastAsia="Times New Roman" w:hAnsi="Times New Roman" w:cs="Times New Roman"/>
          <w:sz w:val="22"/>
          <w:szCs w:val="22"/>
        </w:rPr>
        <w:t xml:space="preserve">, </w:t>
      </w:r>
      <w:r w:rsidR="004855E7" w:rsidRPr="00EF2E8B">
        <w:rPr>
          <w:rFonts w:ascii="Times New Roman" w:eastAsia="Times New Roman" w:hAnsi="Times New Roman" w:cs="Times New Roman"/>
          <w:i/>
          <w:iCs/>
          <w:sz w:val="22"/>
          <w:szCs w:val="22"/>
        </w:rPr>
        <w:t>9</w:t>
      </w:r>
      <w:r w:rsidR="004855E7" w:rsidRPr="00EF2E8B">
        <w:rPr>
          <w:rFonts w:ascii="Times New Roman" w:eastAsia="Times New Roman" w:hAnsi="Times New Roman" w:cs="Times New Roman"/>
          <w:sz w:val="22"/>
          <w:szCs w:val="22"/>
        </w:rPr>
        <w:t xml:space="preserve">(1), pp.277-280. </w:t>
      </w:r>
      <w:r w:rsidR="004855E7" w:rsidRPr="00EF2E8B">
        <w:rPr>
          <w:rFonts w:ascii="Times New Roman" w:hAnsi="Times New Roman" w:cs="Times New Roman"/>
          <w:noProof/>
          <w:sz w:val="22"/>
          <w:szCs w:val="22"/>
        </w:rPr>
        <w:t xml:space="preserve">Retrieved April 08, 2017, from </w:t>
      </w:r>
      <w:hyperlink r:id="rId18" w:history="1">
        <w:r w:rsidR="004855E7" w:rsidRPr="00EF2E8B">
          <w:rPr>
            <w:rStyle w:val="Hyperlink"/>
            <w:rFonts w:ascii="Times New Roman" w:hAnsi="Times New Roman" w:cs="Times New Roman"/>
            <w:noProof/>
            <w:sz w:val="22"/>
            <w:szCs w:val="22"/>
          </w:rPr>
          <w:t>http://www.lifesciencesite.com</w:t>
        </w:r>
      </w:hyperlink>
    </w:p>
    <w:p w:rsidR="004855E7" w:rsidRPr="00EF2E8B" w:rsidRDefault="00BC4E5A" w:rsidP="00711751">
      <w:pPr>
        <w:pStyle w:val="NoSpacing"/>
        <w:numPr>
          <w:ilvl w:val="0"/>
          <w:numId w:val="33"/>
        </w:numPr>
        <w:spacing w:line="276" w:lineRule="auto"/>
        <w:rPr>
          <w:rFonts w:ascii="Times New Roman" w:hAnsi="Times New Roman" w:cs="Times New Roman"/>
          <w:noProof/>
          <w:color w:val="0000FF" w:themeColor="hyperlink"/>
          <w:sz w:val="22"/>
          <w:szCs w:val="22"/>
          <w:u w:val="single"/>
        </w:rPr>
      </w:pPr>
      <w:r w:rsidRPr="00EF2E8B">
        <w:rPr>
          <w:rFonts w:ascii="Times New Roman" w:hAnsi="Times New Roman" w:cs="Times New Roman"/>
          <w:sz w:val="22"/>
          <w:szCs w:val="22"/>
        </w:rPr>
        <w:t>Arshad AS, Hamid S, Jabeen R. and Anjum F. (</w:t>
      </w:r>
      <w:r w:rsidR="004855E7" w:rsidRPr="00EF2E8B">
        <w:rPr>
          <w:rFonts w:ascii="Times New Roman" w:hAnsi="Times New Roman" w:cs="Times New Roman"/>
          <w:sz w:val="22"/>
          <w:szCs w:val="22"/>
        </w:rPr>
        <w:t>2012</w:t>
      </w:r>
      <w:r w:rsidRPr="00EF2E8B">
        <w:rPr>
          <w:rFonts w:ascii="Times New Roman" w:hAnsi="Times New Roman" w:cs="Times New Roman"/>
          <w:sz w:val="22"/>
          <w:szCs w:val="22"/>
        </w:rPr>
        <w:t>)</w:t>
      </w:r>
      <w:r w:rsidR="004855E7" w:rsidRPr="00EF2E8B">
        <w:rPr>
          <w:rFonts w:ascii="Times New Roman" w:hAnsi="Times New Roman" w:cs="Times New Roman"/>
          <w:sz w:val="22"/>
          <w:szCs w:val="22"/>
        </w:rPr>
        <w:t xml:space="preserve">. Measuring patient satisfaction: a cross sectional study to improve quality of care at a tertiary care hospital. </w:t>
      </w:r>
      <w:r w:rsidR="004855E7" w:rsidRPr="00EF2E8B">
        <w:rPr>
          <w:rFonts w:ascii="Times New Roman" w:hAnsi="Times New Roman" w:cs="Times New Roman"/>
          <w:i/>
          <w:iCs/>
          <w:sz w:val="22"/>
          <w:szCs w:val="22"/>
        </w:rPr>
        <w:t>Healthline, Journal of Indian Association of Preventive and Social Medicine</w:t>
      </w:r>
      <w:r w:rsidR="004855E7" w:rsidRPr="00EF2E8B">
        <w:rPr>
          <w:rFonts w:ascii="Times New Roman" w:hAnsi="Times New Roman" w:cs="Times New Roman"/>
          <w:sz w:val="22"/>
          <w:szCs w:val="22"/>
        </w:rPr>
        <w:t xml:space="preserve">, </w:t>
      </w:r>
      <w:r w:rsidR="004855E7" w:rsidRPr="00EF2E8B">
        <w:rPr>
          <w:rFonts w:ascii="Times New Roman" w:hAnsi="Times New Roman" w:cs="Times New Roman"/>
          <w:i/>
          <w:iCs/>
          <w:sz w:val="22"/>
          <w:szCs w:val="22"/>
        </w:rPr>
        <w:t>3</w:t>
      </w:r>
      <w:r w:rsidR="004855E7" w:rsidRPr="00EF2E8B">
        <w:rPr>
          <w:rFonts w:ascii="Times New Roman" w:hAnsi="Times New Roman" w:cs="Times New Roman"/>
          <w:sz w:val="22"/>
          <w:szCs w:val="22"/>
        </w:rPr>
        <w:t xml:space="preserve">(1), pp.59-62. </w:t>
      </w:r>
      <w:r w:rsidR="004855E7" w:rsidRPr="00EF2E8B">
        <w:rPr>
          <w:rFonts w:ascii="Times New Roman" w:hAnsi="Times New Roman" w:cs="Times New Roman"/>
          <w:noProof/>
          <w:sz w:val="22"/>
          <w:szCs w:val="22"/>
        </w:rPr>
        <w:t>Retrieved March 04, 2017</w:t>
      </w:r>
      <w:r w:rsidR="00EA7D03" w:rsidRPr="00EF2E8B">
        <w:rPr>
          <w:rFonts w:ascii="Times New Roman" w:hAnsi="Times New Roman" w:cs="Times New Roman"/>
          <w:noProof/>
          <w:sz w:val="22"/>
          <w:szCs w:val="22"/>
        </w:rPr>
        <w:t>.</w:t>
      </w:r>
    </w:p>
    <w:p w:rsidR="00EA7D03" w:rsidRPr="00EF2E8B" w:rsidRDefault="00CF6779" w:rsidP="00C47BEB">
      <w:pPr>
        <w:pStyle w:val="NoSpacing"/>
        <w:numPr>
          <w:ilvl w:val="0"/>
          <w:numId w:val="33"/>
        </w:numPr>
        <w:spacing w:line="276" w:lineRule="auto"/>
        <w:rPr>
          <w:rFonts w:ascii="Times New Roman" w:hAnsi="Times New Roman" w:cs="Times New Roman"/>
          <w:noProof/>
          <w:color w:val="0000FF" w:themeColor="hyperlink"/>
          <w:sz w:val="22"/>
          <w:szCs w:val="22"/>
          <w:u w:val="single"/>
        </w:rPr>
      </w:pPr>
      <w:r w:rsidRPr="00EF2E8B">
        <w:rPr>
          <w:rFonts w:ascii="Times New Roman" w:hAnsi="Times New Roman" w:cs="Times New Roman"/>
          <w:noProof/>
          <w:sz w:val="22"/>
          <w:szCs w:val="22"/>
        </w:rPr>
        <w:t>Babu, T. S. (</w:t>
      </w:r>
      <w:r w:rsidR="00EA7D03" w:rsidRPr="00EF2E8B">
        <w:rPr>
          <w:rFonts w:ascii="Times New Roman" w:hAnsi="Times New Roman" w:cs="Times New Roman"/>
          <w:noProof/>
          <w:sz w:val="22"/>
          <w:szCs w:val="22"/>
        </w:rPr>
        <w:t>2012</w:t>
      </w:r>
      <w:r w:rsidRPr="00EF2E8B">
        <w:rPr>
          <w:rFonts w:ascii="Times New Roman" w:hAnsi="Times New Roman" w:cs="Times New Roman"/>
          <w:noProof/>
          <w:sz w:val="22"/>
          <w:szCs w:val="22"/>
        </w:rPr>
        <w:t>)</w:t>
      </w:r>
      <w:r w:rsidR="00EA7D03" w:rsidRPr="00EF2E8B">
        <w:rPr>
          <w:rFonts w:ascii="Times New Roman" w:hAnsi="Times New Roman" w:cs="Times New Roman"/>
          <w:noProof/>
          <w:sz w:val="22"/>
          <w:szCs w:val="22"/>
        </w:rPr>
        <w:t xml:space="preserve">. A Study on Patient Satisfaction in Hospitals. </w:t>
      </w:r>
      <w:r w:rsidR="00EA7D03" w:rsidRPr="00EF2E8B">
        <w:rPr>
          <w:rFonts w:ascii="Times New Roman" w:hAnsi="Times New Roman" w:cs="Times New Roman"/>
          <w:i/>
          <w:iCs/>
          <w:noProof/>
          <w:sz w:val="22"/>
          <w:szCs w:val="22"/>
        </w:rPr>
        <w:t>International Journal of Management Research and Business Strategy, 01</w:t>
      </w:r>
      <w:r w:rsidR="00EA7D03" w:rsidRPr="00EF2E8B">
        <w:rPr>
          <w:rFonts w:ascii="Times New Roman" w:hAnsi="Times New Roman" w:cs="Times New Roman"/>
          <w:noProof/>
          <w:sz w:val="22"/>
          <w:szCs w:val="22"/>
        </w:rPr>
        <w:t xml:space="preserve">(01), pp.101-118. Retrieved November 03, 2017, from </w:t>
      </w:r>
      <w:hyperlink r:id="rId19" w:history="1">
        <w:r w:rsidR="00EA7D03" w:rsidRPr="00EF2E8B">
          <w:rPr>
            <w:rStyle w:val="Hyperlink"/>
            <w:rFonts w:ascii="Times New Roman" w:hAnsi="Times New Roman" w:cs="Times New Roman"/>
            <w:noProof/>
            <w:sz w:val="22"/>
            <w:szCs w:val="22"/>
          </w:rPr>
          <w:t>http://www.ijmrbs.com/currentissue.php</w:t>
        </w:r>
      </w:hyperlink>
    </w:p>
    <w:p w:rsidR="00EA7D03" w:rsidRPr="00EF2E8B" w:rsidRDefault="00BC4E5A" w:rsidP="00711751">
      <w:pPr>
        <w:pStyle w:val="NoSpacing"/>
        <w:numPr>
          <w:ilvl w:val="0"/>
          <w:numId w:val="33"/>
        </w:numPr>
        <w:spacing w:line="276" w:lineRule="auto"/>
        <w:rPr>
          <w:rFonts w:ascii="Times New Roman" w:hAnsi="Times New Roman" w:cs="Times New Roman"/>
          <w:noProof/>
          <w:color w:val="0000FF" w:themeColor="hyperlink"/>
          <w:sz w:val="22"/>
          <w:szCs w:val="22"/>
          <w:u w:val="single"/>
        </w:rPr>
      </w:pPr>
      <w:r w:rsidRPr="00EF2E8B">
        <w:rPr>
          <w:rFonts w:ascii="Times New Roman" w:eastAsia="Times New Roman" w:hAnsi="Times New Roman" w:cs="Times New Roman"/>
          <w:sz w:val="22"/>
          <w:szCs w:val="22"/>
        </w:rPr>
        <w:t>Bashir T, Shahzad A, Khilji BA</w:t>
      </w:r>
      <w:r w:rsidR="00EA7D03" w:rsidRPr="00EF2E8B">
        <w:rPr>
          <w:rFonts w:ascii="Times New Roman" w:eastAsia="Times New Roman" w:hAnsi="Times New Roman" w:cs="Times New Roman"/>
          <w:sz w:val="22"/>
          <w:szCs w:val="22"/>
        </w:rPr>
        <w:t xml:space="preserve"> </w:t>
      </w:r>
      <w:r w:rsidRPr="00EF2E8B">
        <w:rPr>
          <w:rFonts w:ascii="Times New Roman" w:eastAsia="Times New Roman" w:hAnsi="Times New Roman" w:cs="Times New Roman"/>
          <w:sz w:val="22"/>
          <w:szCs w:val="22"/>
        </w:rPr>
        <w:t>and Bashir R. (</w:t>
      </w:r>
      <w:r w:rsidR="008A3E61" w:rsidRPr="00EF2E8B">
        <w:rPr>
          <w:rFonts w:ascii="Times New Roman" w:eastAsia="Times New Roman" w:hAnsi="Times New Roman" w:cs="Times New Roman"/>
          <w:sz w:val="22"/>
          <w:szCs w:val="22"/>
        </w:rPr>
        <w:t>2011</w:t>
      </w:r>
      <w:r w:rsidRPr="00EF2E8B">
        <w:rPr>
          <w:rFonts w:ascii="Times New Roman" w:eastAsia="Times New Roman" w:hAnsi="Times New Roman" w:cs="Times New Roman"/>
          <w:sz w:val="22"/>
          <w:szCs w:val="22"/>
        </w:rPr>
        <w:t>)</w:t>
      </w:r>
      <w:r w:rsidR="008A3E61" w:rsidRPr="00EF2E8B">
        <w:rPr>
          <w:rFonts w:ascii="Times New Roman" w:eastAsia="Times New Roman" w:hAnsi="Times New Roman" w:cs="Times New Roman"/>
          <w:sz w:val="22"/>
          <w:szCs w:val="22"/>
        </w:rPr>
        <w:t>. Study of Patients Satisfaction and Hospital Care in Pakistan: Case Study of Madina T</w:t>
      </w:r>
      <w:r w:rsidR="00EA7D03" w:rsidRPr="00EF2E8B">
        <w:rPr>
          <w:rFonts w:ascii="Times New Roman" w:eastAsia="Times New Roman" w:hAnsi="Times New Roman" w:cs="Times New Roman"/>
          <w:sz w:val="22"/>
          <w:szCs w:val="22"/>
        </w:rPr>
        <w:t xml:space="preserve">eaching Hospital University Faisalabad. </w:t>
      </w:r>
      <w:r w:rsidR="00EA7D03" w:rsidRPr="00EF2E8B">
        <w:rPr>
          <w:rFonts w:ascii="Times New Roman" w:eastAsia="Times New Roman" w:hAnsi="Times New Roman" w:cs="Times New Roman"/>
          <w:i/>
          <w:iCs/>
          <w:sz w:val="22"/>
          <w:szCs w:val="22"/>
        </w:rPr>
        <w:t>World Applied Sciences Journal</w:t>
      </w:r>
      <w:r w:rsidR="00EA7D03" w:rsidRPr="00EF2E8B">
        <w:rPr>
          <w:rFonts w:ascii="Times New Roman" w:eastAsia="Times New Roman" w:hAnsi="Times New Roman" w:cs="Times New Roman"/>
          <w:sz w:val="22"/>
          <w:szCs w:val="22"/>
        </w:rPr>
        <w:t xml:space="preserve">, </w:t>
      </w:r>
      <w:r w:rsidR="00EA7D03" w:rsidRPr="00EF2E8B">
        <w:rPr>
          <w:rFonts w:ascii="Times New Roman" w:eastAsia="Times New Roman" w:hAnsi="Times New Roman" w:cs="Times New Roman"/>
          <w:i/>
          <w:iCs/>
          <w:sz w:val="22"/>
          <w:szCs w:val="22"/>
        </w:rPr>
        <w:t>12</w:t>
      </w:r>
      <w:r w:rsidR="00EA7D03" w:rsidRPr="00EF2E8B">
        <w:rPr>
          <w:rFonts w:ascii="Times New Roman" w:eastAsia="Times New Roman" w:hAnsi="Times New Roman" w:cs="Times New Roman"/>
          <w:sz w:val="22"/>
          <w:szCs w:val="22"/>
        </w:rPr>
        <w:t xml:space="preserve">(8), pp.1151-1155. </w:t>
      </w:r>
      <w:r w:rsidR="00EA7D03" w:rsidRPr="00EF2E8B">
        <w:rPr>
          <w:rFonts w:ascii="Times New Roman" w:hAnsi="Times New Roman" w:cs="Times New Roman"/>
          <w:noProof/>
          <w:sz w:val="22"/>
          <w:szCs w:val="22"/>
        </w:rPr>
        <w:t>Retrieved January 14, 2017.</w:t>
      </w:r>
    </w:p>
    <w:p w:rsidR="00EA7D03" w:rsidRPr="00EF2E8B" w:rsidRDefault="00BC4E5A" w:rsidP="00711751">
      <w:pPr>
        <w:pStyle w:val="NoSpacing"/>
        <w:numPr>
          <w:ilvl w:val="0"/>
          <w:numId w:val="33"/>
        </w:numPr>
        <w:spacing w:line="276" w:lineRule="auto"/>
        <w:rPr>
          <w:rFonts w:ascii="Times New Roman" w:hAnsi="Times New Roman" w:cs="Times New Roman"/>
          <w:noProof/>
          <w:color w:val="0000FF" w:themeColor="hyperlink"/>
          <w:sz w:val="22"/>
          <w:szCs w:val="22"/>
          <w:u w:val="single"/>
        </w:rPr>
      </w:pPr>
      <w:r w:rsidRPr="00EF2E8B">
        <w:rPr>
          <w:rFonts w:ascii="Times New Roman" w:eastAsia="Times New Roman" w:hAnsi="Times New Roman" w:cs="Times New Roman"/>
          <w:sz w:val="22"/>
          <w:szCs w:val="22"/>
        </w:rPr>
        <w:t>Bleich SN, Özaltin E. and Murray CJ</w:t>
      </w:r>
      <w:r w:rsidR="00CF6779" w:rsidRPr="00EF2E8B">
        <w:rPr>
          <w:rFonts w:ascii="Times New Roman" w:eastAsia="Times New Roman" w:hAnsi="Times New Roman" w:cs="Times New Roman"/>
          <w:sz w:val="22"/>
          <w:szCs w:val="22"/>
        </w:rPr>
        <w:t>. (</w:t>
      </w:r>
      <w:r w:rsidR="00EA7D03" w:rsidRPr="00EF2E8B">
        <w:rPr>
          <w:rFonts w:ascii="Times New Roman" w:eastAsia="Times New Roman" w:hAnsi="Times New Roman" w:cs="Times New Roman"/>
          <w:sz w:val="22"/>
          <w:szCs w:val="22"/>
        </w:rPr>
        <w:t>2009</w:t>
      </w:r>
      <w:r w:rsidRPr="00EF2E8B">
        <w:rPr>
          <w:rFonts w:ascii="Times New Roman" w:eastAsia="Times New Roman" w:hAnsi="Times New Roman" w:cs="Times New Roman"/>
          <w:sz w:val="22"/>
          <w:szCs w:val="22"/>
        </w:rPr>
        <w:t>)</w:t>
      </w:r>
      <w:r w:rsidR="00EA7D03" w:rsidRPr="00EF2E8B">
        <w:rPr>
          <w:rFonts w:ascii="Times New Roman" w:eastAsia="Times New Roman" w:hAnsi="Times New Roman" w:cs="Times New Roman"/>
          <w:sz w:val="22"/>
          <w:szCs w:val="22"/>
        </w:rPr>
        <w:t>. How does satisfaction with the health-care syste</w:t>
      </w:r>
      <w:r w:rsidR="008A3E61" w:rsidRPr="00EF2E8B">
        <w:rPr>
          <w:rFonts w:ascii="Times New Roman" w:eastAsia="Times New Roman" w:hAnsi="Times New Roman" w:cs="Times New Roman"/>
          <w:sz w:val="22"/>
          <w:szCs w:val="22"/>
        </w:rPr>
        <w:t xml:space="preserve">m relate to patient experience? </w:t>
      </w:r>
      <w:r w:rsidR="00EA7D03" w:rsidRPr="00EF2E8B">
        <w:rPr>
          <w:rFonts w:ascii="Times New Roman" w:eastAsia="Times New Roman" w:hAnsi="Times New Roman" w:cs="Times New Roman"/>
          <w:i/>
          <w:iCs/>
          <w:sz w:val="22"/>
          <w:szCs w:val="22"/>
        </w:rPr>
        <w:t>Bulletin of the World Health Organization</w:t>
      </w:r>
      <w:r w:rsidR="00EA7D03" w:rsidRPr="00EF2E8B">
        <w:rPr>
          <w:rFonts w:ascii="Times New Roman" w:eastAsia="Times New Roman" w:hAnsi="Times New Roman" w:cs="Times New Roman"/>
          <w:sz w:val="22"/>
          <w:szCs w:val="22"/>
        </w:rPr>
        <w:t xml:space="preserve">, </w:t>
      </w:r>
      <w:r w:rsidR="00EA7D03" w:rsidRPr="00EF2E8B">
        <w:rPr>
          <w:rFonts w:ascii="Times New Roman" w:eastAsia="Times New Roman" w:hAnsi="Times New Roman" w:cs="Times New Roman"/>
          <w:i/>
          <w:iCs/>
          <w:sz w:val="22"/>
          <w:szCs w:val="22"/>
        </w:rPr>
        <w:t>87</w:t>
      </w:r>
      <w:r w:rsidR="00EA7D03" w:rsidRPr="00EF2E8B">
        <w:rPr>
          <w:rFonts w:ascii="Times New Roman" w:eastAsia="Times New Roman" w:hAnsi="Times New Roman" w:cs="Times New Roman"/>
          <w:sz w:val="22"/>
          <w:szCs w:val="22"/>
        </w:rPr>
        <w:t>, pp.271-278.</w:t>
      </w:r>
    </w:p>
    <w:p w:rsidR="00EA7D03" w:rsidRPr="00EF2E8B" w:rsidRDefault="00BC4E5A" w:rsidP="00711751">
      <w:pPr>
        <w:pStyle w:val="NoSpacing"/>
        <w:numPr>
          <w:ilvl w:val="0"/>
          <w:numId w:val="33"/>
        </w:numPr>
        <w:spacing w:line="276" w:lineRule="auto"/>
        <w:rPr>
          <w:rFonts w:ascii="Times New Roman" w:hAnsi="Times New Roman" w:cs="Times New Roman"/>
          <w:noProof/>
          <w:color w:val="0000FF" w:themeColor="hyperlink"/>
          <w:sz w:val="22"/>
          <w:szCs w:val="22"/>
          <w:u w:val="single"/>
        </w:rPr>
      </w:pPr>
      <w:r w:rsidRPr="00EF2E8B">
        <w:rPr>
          <w:rFonts w:ascii="Times New Roman" w:eastAsia="Times New Roman" w:hAnsi="Times New Roman" w:cs="Times New Roman"/>
          <w:sz w:val="22"/>
          <w:szCs w:val="22"/>
        </w:rPr>
        <w:t>Braunsberger K. and Gates R.H. (</w:t>
      </w:r>
      <w:r w:rsidR="00EA7D03" w:rsidRPr="00EF2E8B">
        <w:rPr>
          <w:rFonts w:ascii="Times New Roman" w:eastAsia="Times New Roman" w:hAnsi="Times New Roman" w:cs="Times New Roman"/>
          <w:sz w:val="22"/>
          <w:szCs w:val="22"/>
        </w:rPr>
        <w:t>2002</w:t>
      </w:r>
      <w:r w:rsidRPr="00EF2E8B">
        <w:rPr>
          <w:rFonts w:ascii="Times New Roman" w:eastAsia="Times New Roman" w:hAnsi="Times New Roman" w:cs="Times New Roman"/>
          <w:sz w:val="22"/>
          <w:szCs w:val="22"/>
        </w:rPr>
        <w:t>)</w:t>
      </w:r>
      <w:r w:rsidR="00EA7D03" w:rsidRPr="00EF2E8B">
        <w:rPr>
          <w:rFonts w:ascii="Times New Roman" w:eastAsia="Times New Roman" w:hAnsi="Times New Roman" w:cs="Times New Roman"/>
          <w:sz w:val="22"/>
          <w:szCs w:val="22"/>
        </w:rPr>
        <w:t xml:space="preserve">. Patient/enrollee satisfaction with healthcare and health plan. </w:t>
      </w:r>
      <w:r w:rsidR="00EA7D03" w:rsidRPr="00EF2E8B">
        <w:rPr>
          <w:rFonts w:ascii="Times New Roman" w:eastAsia="Times New Roman" w:hAnsi="Times New Roman" w:cs="Times New Roman"/>
          <w:i/>
          <w:iCs/>
          <w:sz w:val="22"/>
          <w:szCs w:val="22"/>
        </w:rPr>
        <w:t>Journal of consumer marketing</w:t>
      </w:r>
      <w:r w:rsidR="00EA7D03" w:rsidRPr="00EF2E8B">
        <w:rPr>
          <w:rFonts w:ascii="Times New Roman" w:eastAsia="Times New Roman" w:hAnsi="Times New Roman" w:cs="Times New Roman"/>
          <w:sz w:val="22"/>
          <w:szCs w:val="22"/>
        </w:rPr>
        <w:t xml:space="preserve">. </w:t>
      </w:r>
      <w:r w:rsidR="00EA7D03" w:rsidRPr="00EF2E8B">
        <w:rPr>
          <w:rFonts w:ascii="Times New Roman" w:hAnsi="Times New Roman" w:cs="Times New Roman"/>
          <w:noProof/>
          <w:sz w:val="22"/>
          <w:szCs w:val="22"/>
        </w:rPr>
        <w:t>Retrieved December 15, 2016</w:t>
      </w:r>
      <w:r w:rsidR="00BB2218" w:rsidRPr="00EF2E8B">
        <w:rPr>
          <w:rFonts w:ascii="Times New Roman" w:hAnsi="Times New Roman" w:cs="Times New Roman"/>
          <w:noProof/>
          <w:sz w:val="22"/>
          <w:szCs w:val="22"/>
        </w:rPr>
        <w:t xml:space="preserve">. </w:t>
      </w:r>
    </w:p>
    <w:p w:rsidR="00EA7D03" w:rsidRPr="00EF2E8B" w:rsidRDefault="0092457C" w:rsidP="00711751">
      <w:pPr>
        <w:pStyle w:val="NoSpacing"/>
        <w:numPr>
          <w:ilvl w:val="0"/>
          <w:numId w:val="33"/>
        </w:numPr>
        <w:spacing w:line="276" w:lineRule="auto"/>
        <w:rPr>
          <w:rFonts w:ascii="Times New Roman" w:hAnsi="Times New Roman" w:cs="Times New Roman"/>
          <w:noProof/>
          <w:color w:val="0000FF" w:themeColor="hyperlink"/>
          <w:sz w:val="22"/>
          <w:szCs w:val="22"/>
          <w:u w:val="single"/>
        </w:rPr>
      </w:pPr>
      <w:r w:rsidRPr="00EF2E8B">
        <w:rPr>
          <w:rFonts w:ascii="Times New Roman" w:eastAsia="Times New Roman" w:hAnsi="Times New Roman" w:cs="Times New Roman"/>
          <w:sz w:val="22"/>
          <w:szCs w:val="22"/>
        </w:rPr>
        <w:t xml:space="preserve">Centreforclinicalgove, </w:t>
      </w:r>
      <w:r w:rsidR="00CF6779" w:rsidRPr="00EF2E8B">
        <w:rPr>
          <w:rFonts w:ascii="Times New Roman" w:eastAsia="Times New Roman" w:hAnsi="Times New Roman" w:cs="Times New Roman"/>
          <w:sz w:val="22"/>
          <w:szCs w:val="22"/>
        </w:rPr>
        <w:t>R. (</w:t>
      </w:r>
      <w:r w:rsidR="00EA7D03" w:rsidRPr="00EF2E8B">
        <w:rPr>
          <w:rFonts w:ascii="Times New Roman" w:eastAsia="Times New Roman" w:hAnsi="Times New Roman" w:cs="Times New Roman"/>
          <w:sz w:val="22"/>
          <w:szCs w:val="22"/>
        </w:rPr>
        <w:t>2009</w:t>
      </w:r>
      <w:r w:rsidR="00CF6779" w:rsidRPr="00EF2E8B">
        <w:rPr>
          <w:rFonts w:ascii="Times New Roman" w:eastAsia="Times New Roman" w:hAnsi="Times New Roman" w:cs="Times New Roman"/>
          <w:sz w:val="22"/>
          <w:szCs w:val="22"/>
        </w:rPr>
        <w:t>)</w:t>
      </w:r>
      <w:r w:rsidR="00EA7D03" w:rsidRPr="00EF2E8B">
        <w:rPr>
          <w:rFonts w:ascii="Times New Roman" w:eastAsia="Times New Roman" w:hAnsi="Times New Roman" w:cs="Times New Roman"/>
          <w:sz w:val="22"/>
          <w:szCs w:val="22"/>
        </w:rPr>
        <w:t xml:space="preserve">. Complaints and patient satisfaction: a comprehensive review of the literature. </w:t>
      </w:r>
      <w:r w:rsidR="00EA7D03" w:rsidRPr="00EF2E8B">
        <w:rPr>
          <w:rFonts w:ascii="Times New Roman" w:hAnsi="Times New Roman" w:cs="Times New Roman"/>
          <w:noProof/>
          <w:sz w:val="22"/>
          <w:szCs w:val="22"/>
        </w:rPr>
        <w:t xml:space="preserve">Retrieved May 09, 2017, from </w:t>
      </w:r>
      <w:hyperlink r:id="rId20" w:history="1">
        <w:r w:rsidR="00EA7D03" w:rsidRPr="00EF2E8B">
          <w:rPr>
            <w:rStyle w:val="Hyperlink"/>
            <w:rFonts w:ascii="Times New Roman" w:hAnsi="Times New Roman" w:cs="Times New Roman"/>
            <w:noProof/>
            <w:sz w:val="22"/>
            <w:szCs w:val="22"/>
          </w:rPr>
          <w:t>http://clingov.med.unsw.edu.au</w:t>
        </w:r>
      </w:hyperlink>
    </w:p>
    <w:p w:rsidR="00EA7D03" w:rsidRPr="00EF2E8B" w:rsidRDefault="00D942E0" w:rsidP="00711751">
      <w:pPr>
        <w:pStyle w:val="NoSpacing"/>
        <w:numPr>
          <w:ilvl w:val="0"/>
          <w:numId w:val="33"/>
        </w:numPr>
        <w:spacing w:line="276" w:lineRule="auto"/>
        <w:rPr>
          <w:rFonts w:ascii="Times New Roman" w:hAnsi="Times New Roman" w:cs="Times New Roman"/>
          <w:noProof/>
          <w:color w:val="0000FF" w:themeColor="hyperlink"/>
          <w:sz w:val="22"/>
          <w:szCs w:val="22"/>
          <w:u w:val="single"/>
        </w:rPr>
      </w:pPr>
      <w:r w:rsidRPr="00EF2E8B">
        <w:rPr>
          <w:rFonts w:ascii="Times New Roman" w:hAnsi="Times New Roman" w:cs="Times New Roman"/>
          <w:sz w:val="22"/>
          <w:szCs w:val="22"/>
        </w:rPr>
        <w:t>Keega O and Mcgee H.</w:t>
      </w:r>
      <w:r w:rsidR="00EA7D03" w:rsidRPr="00EF2E8B">
        <w:rPr>
          <w:rFonts w:ascii="Times New Roman" w:hAnsi="Times New Roman" w:cs="Times New Roman"/>
          <w:sz w:val="22"/>
          <w:szCs w:val="22"/>
        </w:rPr>
        <w:t xml:space="preserve"> </w:t>
      </w:r>
      <w:r w:rsidR="00CF6779" w:rsidRPr="00EF2E8B">
        <w:rPr>
          <w:rFonts w:ascii="Times New Roman" w:hAnsi="Times New Roman" w:cs="Times New Roman"/>
          <w:sz w:val="22"/>
          <w:szCs w:val="22"/>
        </w:rPr>
        <w:t>(</w:t>
      </w:r>
      <w:r w:rsidR="00EA7D03" w:rsidRPr="00EF2E8B">
        <w:rPr>
          <w:rFonts w:ascii="Times New Roman" w:hAnsi="Times New Roman" w:cs="Times New Roman"/>
          <w:sz w:val="22"/>
          <w:szCs w:val="22"/>
        </w:rPr>
        <w:t>2003</w:t>
      </w:r>
      <w:r w:rsidR="00CF6779" w:rsidRPr="00EF2E8B">
        <w:rPr>
          <w:rFonts w:ascii="Times New Roman" w:hAnsi="Times New Roman" w:cs="Times New Roman"/>
          <w:sz w:val="22"/>
          <w:szCs w:val="22"/>
        </w:rPr>
        <w:t>)</w:t>
      </w:r>
      <w:r w:rsidR="00EA7D03" w:rsidRPr="00EF2E8B">
        <w:rPr>
          <w:rFonts w:ascii="Times New Roman" w:hAnsi="Times New Roman" w:cs="Times New Roman"/>
          <w:sz w:val="22"/>
          <w:szCs w:val="22"/>
        </w:rPr>
        <w:t xml:space="preserve">. A Guide to Hospital Outpatient Satisfaction Surveys. </w:t>
      </w:r>
      <w:r w:rsidR="00EA7D03" w:rsidRPr="00EF2E8B">
        <w:rPr>
          <w:rFonts w:ascii="Times New Roman" w:hAnsi="Times New Roman" w:cs="Times New Roman"/>
          <w:iCs/>
          <w:sz w:val="22"/>
          <w:szCs w:val="22"/>
        </w:rPr>
        <w:t>Practical recommendations and the satisfaction with outpatient services (SWOPS) Questionnaire</w:t>
      </w:r>
      <w:r w:rsidR="00EA7D03" w:rsidRPr="00EF2E8B">
        <w:rPr>
          <w:rFonts w:ascii="Times New Roman" w:hAnsi="Times New Roman" w:cs="Times New Roman"/>
          <w:i/>
          <w:iCs/>
          <w:sz w:val="22"/>
          <w:szCs w:val="22"/>
        </w:rPr>
        <w:t>. Royal College of Surgeons in Ireland</w:t>
      </w:r>
      <w:r w:rsidR="00EA7D03" w:rsidRPr="00EF2E8B">
        <w:rPr>
          <w:rFonts w:ascii="Times New Roman" w:hAnsi="Times New Roman" w:cs="Times New Roman"/>
          <w:sz w:val="22"/>
          <w:szCs w:val="22"/>
        </w:rPr>
        <w:t xml:space="preserve">. </w:t>
      </w:r>
      <w:r w:rsidR="00EA7D03" w:rsidRPr="00EF2E8B">
        <w:rPr>
          <w:rFonts w:ascii="Times New Roman" w:hAnsi="Times New Roman" w:cs="Times New Roman"/>
          <w:noProof/>
          <w:sz w:val="22"/>
          <w:szCs w:val="22"/>
        </w:rPr>
        <w:t xml:space="preserve">Retrieved October 03, 2017, from : </w:t>
      </w:r>
      <w:hyperlink r:id="rId21" w:history="1">
        <w:r w:rsidR="00EA7D03" w:rsidRPr="00EF2E8B">
          <w:rPr>
            <w:rStyle w:val="Hyperlink"/>
            <w:rFonts w:ascii="Times New Roman" w:hAnsi="Times New Roman" w:cs="Times New Roman"/>
            <w:noProof/>
            <w:sz w:val="22"/>
            <w:szCs w:val="22"/>
          </w:rPr>
          <w:t>http://epubs.rcsi.ie/psycholrep/16</w:t>
        </w:r>
      </w:hyperlink>
    </w:p>
    <w:p w:rsidR="002E38AC" w:rsidRPr="00EF2E8B" w:rsidRDefault="00D942E0" w:rsidP="00711751">
      <w:pPr>
        <w:pStyle w:val="NoSpacing"/>
        <w:numPr>
          <w:ilvl w:val="0"/>
          <w:numId w:val="33"/>
        </w:numPr>
        <w:spacing w:line="276" w:lineRule="auto"/>
        <w:rPr>
          <w:rFonts w:ascii="Times New Roman" w:hAnsi="Times New Roman" w:cs="Times New Roman"/>
          <w:noProof/>
          <w:color w:val="0000FF" w:themeColor="hyperlink"/>
          <w:sz w:val="22"/>
          <w:szCs w:val="22"/>
          <w:u w:val="single"/>
        </w:rPr>
      </w:pPr>
      <w:r w:rsidRPr="00EF2E8B">
        <w:rPr>
          <w:rFonts w:ascii="Times New Roman" w:hAnsi="Times New Roman" w:cs="Times New Roman"/>
          <w:sz w:val="22"/>
          <w:szCs w:val="22"/>
        </w:rPr>
        <w:t>Leff  B, Burton</w:t>
      </w:r>
      <w:r w:rsidR="002E38AC" w:rsidRPr="00EF2E8B">
        <w:rPr>
          <w:rFonts w:ascii="Times New Roman" w:hAnsi="Times New Roman" w:cs="Times New Roman"/>
          <w:sz w:val="22"/>
          <w:szCs w:val="22"/>
        </w:rPr>
        <w:t>,</w:t>
      </w:r>
      <w:r w:rsidRPr="00EF2E8B">
        <w:rPr>
          <w:rFonts w:ascii="Times New Roman" w:hAnsi="Times New Roman" w:cs="Times New Roman"/>
          <w:sz w:val="22"/>
          <w:szCs w:val="22"/>
        </w:rPr>
        <w:t xml:space="preserve"> and </w:t>
      </w:r>
      <w:r w:rsidR="002E38AC" w:rsidRPr="00EF2E8B">
        <w:rPr>
          <w:rFonts w:ascii="Times New Roman" w:hAnsi="Times New Roman" w:cs="Times New Roman"/>
          <w:sz w:val="22"/>
          <w:szCs w:val="22"/>
        </w:rPr>
        <w:t xml:space="preserve"> Mader</w:t>
      </w:r>
      <w:r w:rsidRPr="00EF2E8B">
        <w:rPr>
          <w:rFonts w:ascii="Times New Roman" w:hAnsi="Times New Roman" w:cs="Times New Roman"/>
          <w:sz w:val="22"/>
          <w:szCs w:val="22"/>
        </w:rPr>
        <w:t xml:space="preserve"> S et al. (</w:t>
      </w:r>
      <w:r w:rsidR="002E38AC" w:rsidRPr="00EF2E8B">
        <w:rPr>
          <w:rFonts w:ascii="Times New Roman" w:hAnsi="Times New Roman" w:cs="Times New Roman"/>
          <w:sz w:val="22"/>
          <w:szCs w:val="22"/>
        </w:rPr>
        <w:t>2006</w:t>
      </w:r>
      <w:r w:rsidRPr="00EF2E8B">
        <w:rPr>
          <w:rFonts w:ascii="Times New Roman" w:hAnsi="Times New Roman" w:cs="Times New Roman"/>
          <w:sz w:val="22"/>
          <w:szCs w:val="22"/>
        </w:rPr>
        <w:t>)</w:t>
      </w:r>
      <w:r w:rsidR="002E38AC" w:rsidRPr="00EF2E8B">
        <w:rPr>
          <w:rFonts w:ascii="Times New Roman" w:hAnsi="Times New Roman" w:cs="Times New Roman"/>
          <w:sz w:val="22"/>
          <w:szCs w:val="22"/>
        </w:rPr>
        <w:t xml:space="preserve">. Satisfaction with hospital at home care. </w:t>
      </w:r>
      <w:r w:rsidR="002E38AC" w:rsidRPr="00EF2E8B">
        <w:rPr>
          <w:rFonts w:ascii="Times New Roman" w:hAnsi="Times New Roman" w:cs="Times New Roman"/>
          <w:i/>
          <w:iCs/>
          <w:sz w:val="22"/>
          <w:szCs w:val="22"/>
        </w:rPr>
        <w:t>Journal of the American Geriatrics Society</w:t>
      </w:r>
      <w:r w:rsidR="002E38AC" w:rsidRPr="00EF2E8B">
        <w:rPr>
          <w:rFonts w:ascii="Times New Roman" w:hAnsi="Times New Roman" w:cs="Times New Roman"/>
          <w:sz w:val="22"/>
          <w:szCs w:val="22"/>
        </w:rPr>
        <w:t xml:space="preserve">, </w:t>
      </w:r>
      <w:r w:rsidR="002E38AC" w:rsidRPr="00EF2E8B">
        <w:rPr>
          <w:rFonts w:ascii="Times New Roman" w:hAnsi="Times New Roman" w:cs="Times New Roman"/>
          <w:i/>
          <w:iCs/>
          <w:sz w:val="22"/>
          <w:szCs w:val="22"/>
        </w:rPr>
        <w:t>54</w:t>
      </w:r>
      <w:r w:rsidR="002E38AC" w:rsidRPr="00EF2E8B">
        <w:rPr>
          <w:rFonts w:ascii="Times New Roman" w:hAnsi="Times New Roman" w:cs="Times New Roman"/>
          <w:sz w:val="22"/>
          <w:szCs w:val="22"/>
        </w:rPr>
        <w:t>(9), pp.1355-1363.</w:t>
      </w:r>
    </w:p>
    <w:p w:rsidR="00D35271" w:rsidRPr="00EF2E8B" w:rsidRDefault="00D942E0" w:rsidP="00711751">
      <w:pPr>
        <w:pStyle w:val="NoSpacing"/>
        <w:numPr>
          <w:ilvl w:val="0"/>
          <w:numId w:val="33"/>
        </w:numPr>
        <w:spacing w:line="276" w:lineRule="auto"/>
        <w:rPr>
          <w:rFonts w:ascii="Times New Roman" w:hAnsi="Times New Roman" w:cs="Times New Roman"/>
          <w:noProof/>
          <w:color w:val="0000FF" w:themeColor="hyperlink"/>
          <w:sz w:val="22"/>
          <w:szCs w:val="22"/>
          <w:u w:val="single"/>
        </w:rPr>
      </w:pPr>
      <w:r w:rsidRPr="00EF2E8B">
        <w:rPr>
          <w:rFonts w:ascii="Times New Roman" w:eastAsia="Times New Roman" w:hAnsi="Times New Roman" w:cs="Times New Roman"/>
          <w:sz w:val="22"/>
          <w:szCs w:val="22"/>
        </w:rPr>
        <w:t>Muhondwa EPY, Leshabari MT</w:t>
      </w:r>
      <w:r w:rsidR="00D35271" w:rsidRPr="00EF2E8B">
        <w:rPr>
          <w:rFonts w:ascii="Times New Roman" w:eastAsia="Times New Roman" w:hAnsi="Times New Roman" w:cs="Times New Roman"/>
          <w:sz w:val="22"/>
          <w:szCs w:val="22"/>
        </w:rPr>
        <w:t xml:space="preserve">, </w:t>
      </w:r>
      <w:r w:rsidRPr="00EF2E8B">
        <w:rPr>
          <w:rFonts w:ascii="Times New Roman" w:eastAsia="Times New Roman" w:hAnsi="Times New Roman" w:cs="Times New Roman"/>
          <w:sz w:val="22"/>
          <w:szCs w:val="22"/>
        </w:rPr>
        <w:t>and Mwangu M.. (</w:t>
      </w:r>
      <w:r w:rsidR="00D35271" w:rsidRPr="00EF2E8B">
        <w:rPr>
          <w:rFonts w:ascii="Times New Roman" w:eastAsia="Times New Roman" w:hAnsi="Times New Roman" w:cs="Times New Roman"/>
          <w:sz w:val="22"/>
          <w:szCs w:val="22"/>
        </w:rPr>
        <w:t>2008</w:t>
      </w:r>
      <w:r w:rsidRPr="00EF2E8B">
        <w:rPr>
          <w:rFonts w:ascii="Times New Roman" w:eastAsia="Times New Roman" w:hAnsi="Times New Roman" w:cs="Times New Roman"/>
          <w:sz w:val="22"/>
          <w:szCs w:val="22"/>
        </w:rPr>
        <w:t>)</w:t>
      </w:r>
      <w:r w:rsidR="00D35271" w:rsidRPr="00EF2E8B">
        <w:rPr>
          <w:rFonts w:ascii="Times New Roman" w:eastAsia="Times New Roman" w:hAnsi="Times New Roman" w:cs="Times New Roman"/>
          <w:sz w:val="22"/>
          <w:szCs w:val="22"/>
        </w:rPr>
        <w:t>. Patient</w:t>
      </w:r>
      <w:r w:rsidR="00FE21A5" w:rsidRPr="00EF2E8B">
        <w:rPr>
          <w:rFonts w:ascii="Times New Roman" w:eastAsia="Times New Roman" w:hAnsi="Times New Roman" w:cs="Times New Roman"/>
          <w:sz w:val="22"/>
          <w:szCs w:val="22"/>
        </w:rPr>
        <w:t xml:space="preserve"> satisfaction at the Muhimbili </w:t>
      </w:r>
      <w:r w:rsidR="00FE21A5" w:rsidRPr="00EF2E8B">
        <w:rPr>
          <w:rFonts w:ascii="Times New Roman" w:eastAsia="Times New Roman" w:hAnsi="Times New Roman" w:cs="Times New Roman"/>
          <w:sz w:val="22"/>
          <w:szCs w:val="22"/>
        </w:rPr>
        <w:lastRenderedPageBreak/>
        <w:t>National H</w:t>
      </w:r>
      <w:r w:rsidR="00D35271" w:rsidRPr="00EF2E8B">
        <w:rPr>
          <w:rFonts w:ascii="Times New Roman" w:eastAsia="Times New Roman" w:hAnsi="Times New Roman" w:cs="Times New Roman"/>
          <w:sz w:val="22"/>
          <w:szCs w:val="22"/>
        </w:rPr>
        <w:t xml:space="preserve">ospital in Dar Es Salaam, Tanzania. </w:t>
      </w:r>
      <w:r w:rsidR="00D35271" w:rsidRPr="00EF2E8B">
        <w:rPr>
          <w:rFonts w:ascii="Times New Roman" w:eastAsia="Times New Roman" w:hAnsi="Times New Roman" w:cs="Times New Roman"/>
          <w:i/>
          <w:iCs/>
          <w:sz w:val="22"/>
          <w:szCs w:val="22"/>
        </w:rPr>
        <w:t xml:space="preserve">East </w:t>
      </w:r>
      <w:bookmarkStart w:id="0" w:name="_GoBack"/>
      <w:bookmarkEnd w:id="0"/>
      <w:r w:rsidR="00D35271" w:rsidRPr="00EF2E8B">
        <w:rPr>
          <w:rFonts w:ascii="Times New Roman" w:eastAsia="Times New Roman" w:hAnsi="Times New Roman" w:cs="Times New Roman"/>
          <w:i/>
          <w:iCs/>
          <w:sz w:val="22"/>
          <w:szCs w:val="22"/>
        </w:rPr>
        <w:t>Afr</w:t>
      </w:r>
      <w:r w:rsidR="008C3663" w:rsidRPr="00EF2E8B">
        <w:rPr>
          <w:rFonts w:ascii="Times New Roman" w:eastAsia="Times New Roman" w:hAnsi="Times New Roman" w:cs="Times New Roman"/>
          <w:i/>
          <w:iCs/>
          <w:sz w:val="22"/>
          <w:szCs w:val="22"/>
        </w:rPr>
        <w:t>ican</w:t>
      </w:r>
      <w:r w:rsidR="00D35271" w:rsidRPr="00EF2E8B">
        <w:rPr>
          <w:rFonts w:ascii="Times New Roman" w:eastAsia="Times New Roman" w:hAnsi="Times New Roman" w:cs="Times New Roman"/>
          <w:i/>
          <w:iCs/>
          <w:sz w:val="22"/>
          <w:szCs w:val="22"/>
        </w:rPr>
        <w:t xml:space="preserve"> J</w:t>
      </w:r>
      <w:r w:rsidR="008C3663" w:rsidRPr="00EF2E8B">
        <w:rPr>
          <w:rFonts w:ascii="Times New Roman" w:eastAsia="Times New Roman" w:hAnsi="Times New Roman" w:cs="Times New Roman"/>
          <w:i/>
          <w:iCs/>
          <w:sz w:val="22"/>
          <w:szCs w:val="22"/>
        </w:rPr>
        <w:t>ournal of</w:t>
      </w:r>
      <w:r w:rsidR="00D35271" w:rsidRPr="00EF2E8B">
        <w:rPr>
          <w:rFonts w:ascii="Times New Roman" w:eastAsia="Times New Roman" w:hAnsi="Times New Roman" w:cs="Times New Roman"/>
          <w:i/>
          <w:iCs/>
          <w:sz w:val="22"/>
          <w:szCs w:val="22"/>
        </w:rPr>
        <w:t xml:space="preserve"> Public Health</w:t>
      </w:r>
      <w:r w:rsidR="00D35271" w:rsidRPr="00EF2E8B">
        <w:rPr>
          <w:rFonts w:ascii="Times New Roman" w:eastAsia="Times New Roman" w:hAnsi="Times New Roman" w:cs="Times New Roman"/>
          <w:sz w:val="22"/>
          <w:szCs w:val="22"/>
        </w:rPr>
        <w:t xml:space="preserve">, </w:t>
      </w:r>
      <w:r w:rsidR="00D35271" w:rsidRPr="00EF2E8B">
        <w:rPr>
          <w:rFonts w:ascii="Times New Roman" w:eastAsia="Times New Roman" w:hAnsi="Times New Roman" w:cs="Times New Roman"/>
          <w:i/>
          <w:iCs/>
          <w:sz w:val="22"/>
          <w:szCs w:val="22"/>
        </w:rPr>
        <w:t>5</w:t>
      </w:r>
      <w:r w:rsidR="00D35271" w:rsidRPr="00EF2E8B">
        <w:rPr>
          <w:rFonts w:ascii="Times New Roman" w:eastAsia="Times New Roman" w:hAnsi="Times New Roman" w:cs="Times New Roman"/>
          <w:sz w:val="22"/>
          <w:szCs w:val="22"/>
        </w:rPr>
        <w:t xml:space="preserve">(2), pp.67-73. </w:t>
      </w:r>
      <w:r w:rsidR="00D35271" w:rsidRPr="00EF2E8B">
        <w:rPr>
          <w:rFonts w:ascii="Times New Roman" w:hAnsi="Times New Roman" w:cs="Times New Roman"/>
          <w:noProof/>
          <w:sz w:val="22"/>
          <w:szCs w:val="22"/>
        </w:rPr>
        <w:t>Retrieved March 27, 2017.</w:t>
      </w:r>
    </w:p>
    <w:p w:rsidR="007B33AC" w:rsidRPr="00EF2E8B" w:rsidRDefault="00D942E0" w:rsidP="00711751">
      <w:pPr>
        <w:pStyle w:val="NoSpacing"/>
        <w:numPr>
          <w:ilvl w:val="0"/>
          <w:numId w:val="33"/>
        </w:numPr>
        <w:spacing w:line="276" w:lineRule="auto"/>
        <w:rPr>
          <w:rFonts w:ascii="Times New Roman" w:hAnsi="Times New Roman" w:cs="Times New Roman"/>
          <w:noProof/>
          <w:color w:val="0000FF" w:themeColor="hyperlink"/>
          <w:sz w:val="22"/>
          <w:szCs w:val="22"/>
          <w:u w:val="single"/>
        </w:rPr>
      </w:pPr>
      <w:r w:rsidRPr="00EF2E8B">
        <w:rPr>
          <w:rFonts w:ascii="Times New Roman" w:eastAsia="Times New Roman" w:hAnsi="Times New Roman" w:cs="Times New Roman"/>
          <w:sz w:val="22"/>
          <w:szCs w:val="22"/>
        </w:rPr>
        <w:t>Qureshi W, Khan NA</w:t>
      </w:r>
      <w:r w:rsidR="007B33AC" w:rsidRPr="00EF2E8B">
        <w:rPr>
          <w:rFonts w:ascii="Times New Roman" w:eastAsia="Times New Roman" w:hAnsi="Times New Roman" w:cs="Times New Roman"/>
          <w:sz w:val="22"/>
          <w:szCs w:val="22"/>
        </w:rPr>
        <w:t xml:space="preserve">, </w:t>
      </w:r>
      <w:r w:rsidRPr="00EF2E8B">
        <w:rPr>
          <w:rFonts w:ascii="Times New Roman" w:eastAsia="Times New Roman" w:hAnsi="Times New Roman" w:cs="Times New Roman"/>
          <w:sz w:val="22"/>
          <w:szCs w:val="22"/>
        </w:rPr>
        <w:t xml:space="preserve">and Naik AA </w:t>
      </w:r>
      <w:r w:rsidRPr="00EF2E8B">
        <w:rPr>
          <w:rFonts w:ascii="Times New Roman" w:eastAsia="Times New Roman" w:hAnsi="Times New Roman" w:cs="Times New Roman"/>
          <w:i/>
          <w:sz w:val="22"/>
          <w:szCs w:val="22"/>
        </w:rPr>
        <w:t>et al</w:t>
      </w:r>
      <w:r w:rsidRPr="00EF2E8B">
        <w:rPr>
          <w:rFonts w:ascii="Times New Roman" w:eastAsia="Times New Roman" w:hAnsi="Times New Roman" w:cs="Times New Roman"/>
          <w:sz w:val="22"/>
          <w:szCs w:val="22"/>
        </w:rPr>
        <w:t>.  (</w:t>
      </w:r>
      <w:r w:rsidR="007B33AC" w:rsidRPr="00EF2E8B">
        <w:rPr>
          <w:rFonts w:ascii="Times New Roman" w:eastAsia="Times New Roman" w:hAnsi="Times New Roman" w:cs="Times New Roman"/>
          <w:sz w:val="22"/>
          <w:szCs w:val="22"/>
        </w:rPr>
        <w:t>2005</w:t>
      </w:r>
      <w:r w:rsidRPr="00EF2E8B">
        <w:rPr>
          <w:rFonts w:ascii="Times New Roman" w:eastAsia="Times New Roman" w:hAnsi="Times New Roman" w:cs="Times New Roman"/>
          <w:sz w:val="22"/>
          <w:szCs w:val="22"/>
        </w:rPr>
        <w:t>)</w:t>
      </w:r>
      <w:r w:rsidR="007B33AC" w:rsidRPr="00EF2E8B">
        <w:rPr>
          <w:rFonts w:ascii="Times New Roman" w:eastAsia="Times New Roman" w:hAnsi="Times New Roman" w:cs="Times New Roman"/>
          <w:sz w:val="22"/>
          <w:szCs w:val="22"/>
        </w:rPr>
        <w:t xml:space="preserve">. A case study on patient satisfaction in </w:t>
      </w:r>
      <w:r w:rsidR="007B33AC" w:rsidRPr="00EF2E8B">
        <w:rPr>
          <w:rFonts w:ascii="Times New Roman" w:eastAsia="Times New Roman" w:hAnsi="Times New Roman" w:cs="Times New Roman"/>
          <w:sz w:val="22"/>
          <w:szCs w:val="22"/>
        </w:rPr>
        <w:lastRenderedPageBreak/>
        <w:t xml:space="preserve">SMHS hospital, SRINGAR. </w:t>
      </w:r>
      <w:r w:rsidR="007B33AC" w:rsidRPr="00EF2E8B">
        <w:rPr>
          <w:rFonts w:ascii="Times New Roman" w:eastAsia="Times New Roman" w:hAnsi="Times New Roman" w:cs="Times New Roman"/>
          <w:i/>
          <w:iCs/>
          <w:sz w:val="22"/>
          <w:szCs w:val="22"/>
        </w:rPr>
        <w:t>J</w:t>
      </w:r>
      <w:r w:rsidR="001019F6" w:rsidRPr="00EF2E8B">
        <w:rPr>
          <w:rFonts w:ascii="Times New Roman" w:eastAsia="Times New Roman" w:hAnsi="Times New Roman" w:cs="Times New Roman"/>
          <w:i/>
          <w:iCs/>
          <w:sz w:val="22"/>
          <w:szCs w:val="22"/>
        </w:rPr>
        <w:t>K-Practitioner</w:t>
      </w:r>
      <w:r w:rsidR="007B33AC" w:rsidRPr="00EF2E8B">
        <w:rPr>
          <w:rFonts w:ascii="Times New Roman" w:eastAsia="Times New Roman" w:hAnsi="Times New Roman" w:cs="Times New Roman"/>
          <w:sz w:val="22"/>
          <w:szCs w:val="22"/>
        </w:rPr>
        <w:t xml:space="preserve">, </w:t>
      </w:r>
      <w:r w:rsidR="007B33AC" w:rsidRPr="00EF2E8B">
        <w:rPr>
          <w:rFonts w:ascii="Times New Roman" w:eastAsia="Times New Roman" w:hAnsi="Times New Roman" w:cs="Times New Roman"/>
          <w:i/>
          <w:iCs/>
          <w:sz w:val="22"/>
          <w:szCs w:val="22"/>
        </w:rPr>
        <w:t>12</w:t>
      </w:r>
      <w:r w:rsidR="007B33AC" w:rsidRPr="00EF2E8B">
        <w:rPr>
          <w:rFonts w:ascii="Times New Roman" w:eastAsia="Times New Roman" w:hAnsi="Times New Roman" w:cs="Times New Roman"/>
          <w:sz w:val="22"/>
          <w:szCs w:val="22"/>
        </w:rPr>
        <w:t xml:space="preserve">(3), pp.154-55. </w:t>
      </w:r>
      <w:r w:rsidR="007B33AC" w:rsidRPr="00EF2E8B">
        <w:rPr>
          <w:rFonts w:ascii="Times New Roman" w:hAnsi="Times New Roman" w:cs="Times New Roman"/>
          <w:noProof/>
          <w:sz w:val="22"/>
          <w:szCs w:val="22"/>
        </w:rPr>
        <w:t>Retrieved June 06, 2017.</w:t>
      </w:r>
    </w:p>
    <w:p w:rsidR="00D91E45" w:rsidRPr="00EF2E8B" w:rsidRDefault="00D942E0" w:rsidP="00711751">
      <w:pPr>
        <w:pStyle w:val="NoSpacing"/>
        <w:numPr>
          <w:ilvl w:val="0"/>
          <w:numId w:val="33"/>
        </w:numPr>
        <w:spacing w:line="276" w:lineRule="auto"/>
        <w:rPr>
          <w:rFonts w:ascii="Times New Roman" w:eastAsia="Times New Roman" w:hAnsi="Times New Roman" w:cs="Times New Roman"/>
          <w:sz w:val="22"/>
          <w:szCs w:val="22"/>
        </w:rPr>
        <w:sectPr w:rsidR="00D91E45" w:rsidRPr="00EF2E8B" w:rsidSect="0093006A">
          <w:type w:val="continuous"/>
          <w:pgSz w:w="11909" w:h="16834" w:code="9"/>
          <w:pgMar w:top="1152" w:right="1008" w:bottom="720" w:left="1152" w:header="288" w:footer="288" w:gutter="0"/>
          <w:cols w:num="2" w:space="432"/>
          <w:docGrid w:linePitch="360"/>
        </w:sectPr>
      </w:pPr>
      <w:r w:rsidRPr="00EF2E8B">
        <w:rPr>
          <w:rFonts w:ascii="Times New Roman" w:eastAsia="Times New Roman" w:hAnsi="Times New Roman" w:cs="Times New Roman"/>
          <w:sz w:val="22"/>
          <w:szCs w:val="22"/>
        </w:rPr>
        <w:t>Vadhana M. (</w:t>
      </w:r>
      <w:r w:rsidR="007B33AC" w:rsidRPr="00EF2E8B">
        <w:rPr>
          <w:rFonts w:ascii="Times New Roman" w:eastAsia="Times New Roman" w:hAnsi="Times New Roman" w:cs="Times New Roman"/>
          <w:sz w:val="22"/>
          <w:szCs w:val="22"/>
        </w:rPr>
        <w:t>2012</w:t>
      </w:r>
      <w:r w:rsidRPr="00EF2E8B">
        <w:rPr>
          <w:rFonts w:ascii="Times New Roman" w:eastAsia="Times New Roman" w:hAnsi="Times New Roman" w:cs="Times New Roman"/>
          <w:sz w:val="22"/>
          <w:szCs w:val="22"/>
        </w:rPr>
        <w:t>)</w:t>
      </w:r>
      <w:r w:rsidR="007B33AC" w:rsidRPr="00EF2E8B">
        <w:rPr>
          <w:rFonts w:ascii="Times New Roman" w:eastAsia="Times New Roman" w:hAnsi="Times New Roman" w:cs="Times New Roman"/>
          <w:sz w:val="22"/>
          <w:szCs w:val="22"/>
        </w:rPr>
        <w:t xml:space="preserve">. Assessment of patient satisfaction in an outpatient department of an autonomous hospital in Phnom Penh, Cambodia. </w:t>
      </w:r>
      <w:r w:rsidR="007B33AC" w:rsidRPr="00EF2E8B">
        <w:rPr>
          <w:rFonts w:ascii="Times New Roman" w:eastAsia="Times New Roman" w:hAnsi="Times New Roman" w:cs="Times New Roman"/>
          <w:i/>
          <w:iCs/>
          <w:sz w:val="22"/>
          <w:szCs w:val="22"/>
        </w:rPr>
        <w:t>Ritsumeikan Asia Pacific University</w:t>
      </w:r>
      <w:r w:rsidR="007B33AC" w:rsidRPr="00EF2E8B">
        <w:rPr>
          <w:rFonts w:ascii="Times New Roman" w:eastAsia="Times New Roman" w:hAnsi="Times New Roman" w:cs="Times New Roman"/>
          <w:sz w:val="22"/>
          <w:szCs w:val="22"/>
        </w:rPr>
        <w:t>.</w:t>
      </w:r>
    </w:p>
    <w:p w:rsidR="006C47ED" w:rsidRPr="00EF2E8B" w:rsidRDefault="006C47ED" w:rsidP="006C47ED">
      <w:pPr>
        <w:rPr>
          <w:rFonts w:ascii="Times New Roman" w:eastAsia="Times New Roman" w:hAnsi="Times New Roman" w:cs="Times New Roman"/>
          <w:sz w:val="22"/>
          <w:szCs w:val="22"/>
        </w:rPr>
      </w:pPr>
    </w:p>
    <w:p w:rsidR="00C87E05" w:rsidRPr="00EF2E8B" w:rsidRDefault="00C87E05" w:rsidP="0036184D">
      <w:pPr>
        <w:pStyle w:val="NoSpacing"/>
        <w:rPr>
          <w:rFonts w:ascii="Times New Roman" w:hAnsi="Times New Roman" w:cs="Times New Roman"/>
          <w:color w:val="4F81BD" w:themeColor="accent1"/>
          <w:sz w:val="22"/>
          <w:szCs w:val="22"/>
        </w:rPr>
      </w:pPr>
      <w:r w:rsidRPr="00EF2E8B">
        <w:rPr>
          <w:rFonts w:ascii="Times New Roman" w:eastAsia="Times New Roman" w:hAnsi="Times New Roman" w:cs="Times New Roman"/>
          <w:b/>
          <w:sz w:val="22"/>
          <w:szCs w:val="22"/>
        </w:rPr>
        <w:t>Citation:</w:t>
      </w:r>
      <w:r w:rsidRPr="00EF2E8B">
        <w:rPr>
          <w:rFonts w:ascii="Times New Roman" w:eastAsia="Times New Roman" w:hAnsi="Times New Roman" w:cs="Times New Roman"/>
          <w:sz w:val="22"/>
          <w:szCs w:val="22"/>
        </w:rPr>
        <w:t xml:space="preserve"> </w:t>
      </w:r>
      <w:r w:rsidRPr="00EF2E8B">
        <w:rPr>
          <w:rFonts w:ascii="Times New Roman" w:hAnsi="Times New Roman" w:cs="Times New Roman"/>
          <w:sz w:val="22"/>
          <w:szCs w:val="22"/>
        </w:rPr>
        <w:t>Islam MJ, Rahman</w:t>
      </w:r>
      <w:r w:rsidRPr="00EF2E8B">
        <w:rPr>
          <w:rFonts w:ascii="Times New Roman" w:hAnsi="Times New Roman" w:cs="Times New Roman"/>
          <w:sz w:val="22"/>
          <w:szCs w:val="22"/>
          <w:vertAlign w:val="superscript"/>
        </w:rPr>
        <w:t xml:space="preserve">  </w:t>
      </w:r>
      <w:r w:rsidRPr="00EF2E8B">
        <w:rPr>
          <w:rFonts w:ascii="Times New Roman" w:hAnsi="Times New Roman" w:cs="Times New Roman"/>
          <w:sz w:val="22"/>
          <w:szCs w:val="22"/>
        </w:rPr>
        <w:t>MM, Moshiuddullah</w:t>
      </w:r>
      <w:r w:rsidRPr="00EF2E8B">
        <w:rPr>
          <w:rStyle w:val="FootnoteReference"/>
          <w:rFonts w:ascii="Times New Roman" w:hAnsi="Times New Roman" w:cs="Times New Roman"/>
          <w:b/>
          <w:i/>
          <w:sz w:val="22"/>
          <w:szCs w:val="22"/>
        </w:rPr>
        <w:t xml:space="preserve"> </w:t>
      </w:r>
      <w:r w:rsidRPr="00EF2E8B">
        <w:rPr>
          <w:rFonts w:ascii="Times New Roman" w:hAnsi="Times New Roman" w:cs="Times New Roman"/>
          <w:sz w:val="22"/>
          <w:szCs w:val="22"/>
        </w:rPr>
        <w:t xml:space="preserve"> ABM, Moniruzzaman</w:t>
      </w:r>
      <w:r w:rsidRPr="00EF2E8B">
        <w:rPr>
          <w:rStyle w:val="FootnoteReference"/>
          <w:rFonts w:ascii="Times New Roman" w:hAnsi="Times New Roman" w:cs="Times New Roman"/>
          <w:b/>
          <w:i/>
          <w:sz w:val="22"/>
          <w:szCs w:val="22"/>
        </w:rPr>
        <w:t xml:space="preserve"> </w:t>
      </w:r>
      <w:r w:rsidRPr="00EF2E8B">
        <w:rPr>
          <w:rFonts w:ascii="Times New Roman" w:hAnsi="Times New Roman" w:cs="Times New Roman"/>
          <w:sz w:val="22"/>
          <w:szCs w:val="22"/>
        </w:rPr>
        <w:t>M, Talukdar</w:t>
      </w:r>
      <w:r w:rsidRPr="00EF2E8B">
        <w:rPr>
          <w:rStyle w:val="FootnoteReference"/>
          <w:rFonts w:ascii="Times New Roman" w:hAnsi="Times New Roman" w:cs="Times New Roman"/>
          <w:b/>
          <w:i/>
          <w:sz w:val="22"/>
          <w:szCs w:val="22"/>
        </w:rPr>
        <w:t xml:space="preserve"> </w:t>
      </w:r>
      <w:r w:rsidRPr="00EF2E8B">
        <w:rPr>
          <w:rFonts w:ascii="Times New Roman" w:hAnsi="Times New Roman" w:cs="Times New Roman"/>
          <w:sz w:val="22"/>
          <w:szCs w:val="22"/>
        </w:rPr>
        <w:t xml:space="preserve">MMU. (2021). Patient Satisfaction Level on Health Care in KhwajaYunus Ali Medical College &amp; Hospital (KYAMCH) in Bangladesh. </w:t>
      </w:r>
      <w:r w:rsidRPr="00EF2E8B">
        <w:rPr>
          <w:rFonts w:ascii="Times New Roman" w:hAnsi="Times New Roman" w:cs="Times New Roman"/>
          <w:i/>
          <w:sz w:val="22"/>
          <w:szCs w:val="22"/>
        </w:rPr>
        <w:t>KYAU Journal.</w:t>
      </w:r>
      <w:r w:rsidRPr="00EF2E8B">
        <w:rPr>
          <w:rFonts w:ascii="Times New Roman" w:hAnsi="Times New Roman" w:cs="Times New Roman"/>
          <w:sz w:val="22"/>
          <w:szCs w:val="22"/>
        </w:rPr>
        <w:t xml:space="preserve"> 4(1</w:t>
      </w:r>
      <w:r w:rsidR="009579BD" w:rsidRPr="00EF2E8B">
        <w:rPr>
          <w:rFonts w:ascii="Times New Roman" w:hAnsi="Times New Roman" w:cs="Times New Roman"/>
          <w:sz w:val="22"/>
          <w:szCs w:val="22"/>
        </w:rPr>
        <w:t>)</w:t>
      </w:r>
      <w:r w:rsidR="006B748D">
        <w:rPr>
          <w:rFonts w:ascii="Times New Roman" w:hAnsi="Times New Roman" w:cs="Times New Roman"/>
          <w:sz w:val="22"/>
          <w:szCs w:val="22"/>
        </w:rPr>
        <w:t>, 68</w:t>
      </w:r>
      <w:r w:rsidR="00941D0D">
        <w:rPr>
          <w:rFonts w:ascii="Times New Roman" w:hAnsi="Times New Roman" w:cs="Times New Roman"/>
          <w:sz w:val="22"/>
          <w:szCs w:val="22"/>
        </w:rPr>
        <w:t>-7</w:t>
      </w:r>
      <w:r w:rsidR="00A427E7">
        <w:rPr>
          <w:rFonts w:ascii="Times New Roman" w:hAnsi="Times New Roman" w:cs="Times New Roman"/>
          <w:sz w:val="22"/>
          <w:szCs w:val="22"/>
        </w:rPr>
        <w:t>6</w:t>
      </w:r>
    </w:p>
    <w:sectPr w:rsidR="00C87E05" w:rsidRPr="00EF2E8B" w:rsidSect="0093006A">
      <w:type w:val="continuous"/>
      <w:pgSz w:w="11909" w:h="16834" w:code="9"/>
      <w:pgMar w:top="1152" w:right="1008" w:bottom="720" w:left="1152"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4C4" w:rsidRDefault="003614C4" w:rsidP="00DC19F1">
      <w:pPr>
        <w:spacing w:after="0" w:line="240" w:lineRule="auto"/>
      </w:pPr>
      <w:r>
        <w:separator/>
      </w:r>
    </w:p>
  </w:endnote>
  <w:endnote w:type="continuationSeparator" w:id="1">
    <w:p w:rsidR="003614C4" w:rsidRDefault="003614C4" w:rsidP="00DC19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34235"/>
      <w:docPartObj>
        <w:docPartGallery w:val="Page Numbers (Bottom of Page)"/>
        <w:docPartUnique/>
      </w:docPartObj>
    </w:sdtPr>
    <w:sdtContent>
      <w:p w:rsidR="00AE1C9F" w:rsidRDefault="00E61535" w:rsidP="00FA3FE0">
        <w:pPr>
          <w:pStyle w:val="Footer"/>
          <w:shd w:val="clear" w:color="auto" w:fill="FBD4B4" w:themeFill="accent6" w:themeFillTint="66"/>
          <w:jc w:val="center"/>
        </w:pPr>
        <w:r>
          <w:fldChar w:fldCharType="begin"/>
        </w:r>
        <w:r w:rsidR="00AE1C9F">
          <w:instrText xml:space="preserve"> PAGE   \* MERGEFORMAT </w:instrText>
        </w:r>
        <w:r>
          <w:fldChar w:fldCharType="separate"/>
        </w:r>
        <w:r w:rsidR="006B748D">
          <w:rPr>
            <w:noProof/>
          </w:rPr>
          <w:t>68</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4C4" w:rsidRDefault="003614C4" w:rsidP="00DC19F1">
      <w:pPr>
        <w:spacing w:after="0" w:line="240" w:lineRule="auto"/>
      </w:pPr>
      <w:r>
        <w:separator/>
      </w:r>
    </w:p>
  </w:footnote>
  <w:footnote w:type="continuationSeparator" w:id="1">
    <w:p w:rsidR="003614C4" w:rsidRDefault="003614C4" w:rsidP="00DC19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3D6" w:rsidRPr="00B61D36" w:rsidRDefault="008A23D6" w:rsidP="008A23D6">
    <w:pPr>
      <w:pStyle w:val="Header"/>
      <w:tabs>
        <w:tab w:val="left" w:pos="5385"/>
      </w:tabs>
      <w:rPr>
        <w:rFonts w:ascii="Times New Roman" w:hAnsi="Times New Roman"/>
        <w:i/>
        <w:sz w:val="22"/>
      </w:rPr>
    </w:pPr>
    <w:r w:rsidRPr="00B61D36">
      <w:rPr>
        <w:rFonts w:ascii="Times New Roman" w:hAnsi="Times New Roman"/>
        <w:i/>
        <w:sz w:val="22"/>
      </w:rPr>
      <w:t xml:space="preserve">Khwaja  Yunus Ali Uni.J. </w:t>
    </w:r>
    <w:r w:rsidRPr="00B61D36">
      <w:rPr>
        <w:rFonts w:ascii="Times New Roman" w:hAnsi="Times New Roman"/>
        <w:i/>
        <w:sz w:val="22"/>
      </w:rPr>
      <w:tab/>
    </w:r>
    <w:r w:rsidRPr="00B61D36">
      <w:rPr>
        <w:rFonts w:ascii="Times New Roman" w:hAnsi="Times New Roman"/>
        <w:i/>
        <w:sz w:val="22"/>
      </w:rPr>
      <w:tab/>
    </w:r>
    <w:r>
      <w:rPr>
        <w:rFonts w:ascii="Times New Roman" w:hAnsi="Times New Roman"/>
        <w:i/>
      </w:rPr>
      <w:tab/>
    </w:r>
    <w:r w:rsidRPr="00B61D36">
      <w:rPr>
        <w:rFonts w:ascii="Times New Roman" w:hAnsi="Times New Roman"/>
        <w:i/>
        <w:sz w:val="22"/>
      </w:rPr>
      <w:t>Vol. 4, Issue 1, December 2021</w:t>
    </w:r>
  </w:p>
  <w:p w:rsidR="008A23D6" w:rsidRPr="004D36A2" w:rsidRDefault="008A23D6" w:rsidP="004D36A2">
    <w:pPr>
      <w:pStyle w:val="Header"/>
      <w:tabs>
        <w:tab w:val="left" w:pos="3660"/>
        <w:tab w:val="center" w:pos="5040"/>
      </w:tabs>
      <w:rPr>
        <w:rFonts w:ascii="Times New Roman" w:hAnsi="Times New Roman"/>
        <w:b/>
        <w:i/>
      </w:rPr>
    </w:pPr>
    <w:r>
      <w:rPr>
        <w:rFonts w:ascii="Times New Roman" w:hAnsi="Times New Roman"/>
        <w:b/>
        <w:i/>
        <w:sz w:val="22"/>
      </w:rPr>
      <w:tab/>
    </w:r>
    <w:r>
      <w:rPr>
        <w:rFonts w:ascii="Times New Roman" w:hAnsi="Times New Roman"/>
        <w:b/>
        <w:i/>
        <w:sz w:val="22"/>
      </w:rPr>
      <w:tab/>
    </w:r>
    <w:r w:rsidRPr="00B61D36">
      <w:rPr>
        <w:rFonts w:ascii="Times New Roman" w:hAnsi="Times New Roman"/>
        <w:b/>
        <w:i/>
        <w:sz w:val="22"/>
      </w:rPr>
      <w:t xml:space="preserve">KYAU Journal, 4(1), </w:t>
    </w:r>
    <w:r w:rsidR="005315E2">
      <w:rPr>
        <w:rFonts w:ascii="Times New Roman" w:hAnsi="Times New Roman"/>
        <w:b/>
        <w:i/>
        <w:sz w:val="22"/>
      </w:rPr>
      <w:t>68</w:t>
    </w:r>
    <w:r w:rsidRPr="00B61D36">
      <w:rPr>
        <w:rFonts w:ascii="Times New Roman" w:hAnsi="Times New Roman"/>
        <w:b/>
        <w:i/>
        <w:sz w:val="22"/>
      </w:rPr>
      <w:t>-7</w:t>
    </w:r>
    <w:r w:rsidR="005315E2">
      <w:rPr>
        <w:rFonts w:ascii="Times New Roman" w:hAnsi="Times New Roman"/>
        <w:b/>
        <w:i/>
        <w:sz w:val="22"/>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4853"/>
    <w:multiLevelType w:val="multilevel"/>
    <w:tmpl w:val="B822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07C90"/>
    <w:multiLevelType w:val="multilevel"/>
    <w:tmpl w:val="EF58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65DBA"/>
    <w:multiLevelType w:val="multilevel"/>
    <w:tmpl w:val="D5C8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F7BC4"/>
    <w:multiLevelType w:val="multilevel"/>
    <w:tmpl w:val="DD3C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832FD"/>
    <w:multiLevelType w:val="multilevel"/>
    <w:tmpl w:val="AE30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C5606"/>
    <w:multiLevelType w:val="hybridMultilevel"/>
    <w:tmpl w:val="964666A6"/>
    <w:lvl w:ilvl="0" w:tplc="0DE6B17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C461A"/>
    <w:multiLevelType w:val="hybridMultilevel"/>
    <w:tmpl w:val="55A63C46"/>
    <w:lvl w:ilvl="0" w:tplc="A9EAF00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9C3A7D"/>
    <w:multiLevelType w:val="hybridMultilevel"/>
    <w:tmpl w:val="5D6A1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E921A9"/>
    <w:multiLevelType w:val="hybridMultilevel"/>
    <w:tmpl w:val="094E3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2F1634"/>
    <w:multiLevelType w:val="multilevel"/>
    <w:tmpl w:val="088C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3F66E6"/>
    <w:multiLevelType w:val="hybridMultilevel"/>
    <w:tmpl w:val="9A785A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1E2997"/>
    <w:multiLevelType w:val="hybridMultilevel"/>
    <w:tmpl w:val="B600A6CE"/>
    <w:lvl w:ilvl="0" w:tplc="D43C7F1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975088"/>
    <w:multiLevelType w:val="hybridMultilevel"/>
    <w:tmpl w:val="E6F02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0F58CE"/>
    <w:multiLevelType w:val="multilevel"/>
    <w:tmpl w:val="1B7E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735294"/>
    <w:multiLevelType w:val="multilevel"/>
    <w:tmpl w:val="603C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A4219C"/>
    <w:multiLevelType w:val="hybridMultilevel"/>
    <w:tmpl w:val="2CD2E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B6789A"/>
    <w:multiLevelType w:val="multilevel"/>
    <w:tmpl w:val="FA78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3C07A9"/>
    <w:multiLevelType w:val="hybridMultilevel"/>
    <w:tmpl w:val="127A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E6366D"/>
    <w:multiLevelType w:val="multilevel"/>
    <w:tmpl w:val="70AC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CE5AB5"/>
    <w:multiLevelType w:val="multilevel"/>
    <w:tmpl w:val="3FE6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0B6A15"/>
    <w:multiLevelType w:val="multilevel"/>
    <w:tmpl w:val="E164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707BC5"/>
    <w:multiLevelType w:val="hybridMultilevel"/>
    <w:tmpl w:val="3028CE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B27AE5"/>
    <w:multiLevelType w:val="multilevel"/>
    <w:tmpl w:val="03AC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C92F60"/>
    <w:multiLevelType w:val="multilevel"/>
    <w:tmpl w:val="4A90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A6728C"/>
    <w:multiLevelType w:val="multilevel"/>
    <w:tmpl w:val="88EC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522E4F"/>
    <w:multiLevelType w:val="multilevel"/>
    <w:tmpl w:val="B1D0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622EE7"/>
    <w:multiLevelType w:val="multilevel"/>
    <w:tmpl w:val="433C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7F7EA6"/>
    <w:multiLevelType w:val="multilevel"/>
    <w:tmpl w:val="F482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343258"/>
    <w:multiLevelType w:val="multilevel"/>
    <w:tmpl w:val="4392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590C15"/>
    <w:multiLevelType w:val="multilevel"/>
    <w:tmpl w:val="8408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F84980"/>
    <w:multiLevelType w:val="hybridMultilevel"/>
    <w:tmpl w:val="31166148"/>
    <w:lvl w:ilvl="0" w:tplc="E294CFD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E97DF5"/>
    <w:multiLevelType w:val="hybridMultilevel"/>
    <w:tmpl w:val="786E737A"/>
    <w:lvl w:ilvl="0" w:tplc="B260C2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C17C0A"/>
    <w:multiLevelType w:val="hybridMultilevel"/>
    <w:tmpl w:val="BF68A7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EC5118"/>
    <w:multiLevelType w:val="multilevel"/>
    <w:tmpl w:val="7EEC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8"/>
  </w:num>
  <w:num w:numId="4">
    <w:abstractNumId w:val="27"/>
  </w:num>
  <w:num w:numId="5">
    <w:abstractNumId w:val="20"/>
  </w:num>
  <w:num w:numId="6">
    <w:abstractNumId w:val="26"/>
  </w:num>
  <w:num w:numId="7">
    <w:abstractNumId w:val="13"/>
  </w:num>
  <w:num w:numId="8">
    <w:abstractNumId w:val="9"/>
  </w:num>
  <w:num w:numId="9">
    <w:abstractNumId w:val="14"/>
  </w:num>
  <w:num w:numId="10">
    <w:abstractNumId w:val="4"/>
  </w:num>
  <w:num w:numId="11">
    <w:abstractNumId w:val="23"/>
  </w:num>
  <w:num w:numId="12">
    <w:abstractNumId w:val="33"/>
  </w:num>
  <w:num w:numId="13">
    <w:abstractNumId w:val="19"/>
  </w:num>
  <w:num w:numId="14">
    <w:abstractNumId w:val="3"/>
  </w:num>
  <w:num w:numId="15">
    <w:abstractNumId w:val="16"/>
  </w:num>
  <w:num w:numId="16">
    <w:abstractNumId w:val="29"/>
  </w:num>
  <w:num w:numId="17">
    <w:abstractNumId w:val="22"/>
  </w:num>
  <w:num w:numId="18">
    <w:abstractNumId w:val="24"/>
  </w:num>
  <w:num w:numId="19">
    <w:abstractNumId w:val="25"/>
  </w:num>
  <w:num w:numId="20">
    <w:abstractNumId w:val="0"/>
  </w:num>
  <w:num w:numId="21">
    <w:abstractNumId w:val="28"/>
  </w:num>
  <w:num w:numId="22">
    <w:abstractNumId w:val="1"/>
  </w:num>
  <w:num w:numId="23">
    <w:abstractNumId w:val="17"/>
  </w:num>
  <w:num w:numId="24">
    <w:abstractNumId w:val="31"/>
  </w:num>
  <w:num w:numId="25">
    <w:abstractNumId w:val="30"/>
  </w:num>
  <w:num w:numId="26">
    <w:abstractNumId w:val="12"/>
  </w:num>
  <w:num w:numId="27">
    <w:abstractNumId w:val="5"/>
  </w:num>
  <w:num w:numId="28">
    <w:abstractNumId w:val="32"/>
  </w:num>
  <w:num w:numId="29">
    <w:abstractNumId w:val="21"/>
  </w:num>
  <w:num w:numId="30">
    <w:abstractNumId w:val="11"/>
  </w:num>
  <w:num w:numId="31">
    <w:abstractNumId w:val="8"/>
  </w:num>
  <w:num w:numId="32">
    <w:abstractNumId w:val="10"/>
  </w:num>
  <w:num w:numId="33">
    <w:abstractNumId w:val="6"/>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41986"/>
  </w:hdrShapeDefaults>
  <w:footnotePr>
    <w:footnote w:id="0"/>
    <w:footnote w:id="1"/>
  </w:footnotePr>
  <w:endnotePr>
    <w:endnote w:id="0"/>
    <w:endnote w:id="1"/>
  </w:endnotePr>
  <w:compat>
    <w:useFELayout/>
  </w:compat>
  <w:rsids>
    <w:rsidRoot w:val="00DC19F1"/>
    <w:rsid w:val="00001077"/>
    <w:rsid w:val="000071B9"/>
    <w:rsid w:val="000102FE"/>
    <w:rsid w:val="000103F0"/>
    <w:rsid w:val="000145EB"/>
    <w:rsid w:val="000165D2"/>
    <w:rsid w:val="00017321"/>
    <w:rsid w:val="0002037A"/>
    <w:rsid w:val="00020EFF"/>
    <w:rsid w:val="00026263"/>
    <w:rsid w:val="0003770D"/>
    <w:rsid w:val="00041BDB"/>
    <w:rsid w:val="0004317B"/>
    <w:rsid w:val="000452E5"/>
    <w:rsid w:val="00050C1A"/>
    <w:rsid w:val="00051A0C"/>
    <w:rsid w:val="00053798"/>
    <w:rsid w:val="00057279"/>
    <w:rsid w:val="00057CAB"/>
    <w:rsid w:val="000643D8"/>
    <w:rsid w:val="00073C22"/>
    <w:rsid w:val="00073F2D"/>
    <w:rsid w:val="00077871"/>
    <w:rsid w:val="00081BEC"/>
    <w:rsid w:val="000820ED"/>
    <w:rsid w:val="00083B0E"/>
    <w:rsid w:val="00085BF9"/>
    <w:rsid w:val="0008710B"/>
    <w:rsid w:val="00091194"/>
    <w:rsid w:val="00092490"/>
    <w:rsid w:val="000946E7"/>
    <w:rsid w:val="00094838"/>
    <w:rsid w:val="00096234"/>
    <w:rsid w:val="0009764A"/>
    <w:rsid w:val="000A43B0"/>
    <w:rsid w:val="000A6C05"/>
    <w:rsid w:val="000A72F1"/>
    <w:rsid w:val="000A75F6"/>
    <w:rsid w:val="000B14C9"/>
    <w:rsid w:val="000B3FD8"/>
    <w:rsid w:val="000B4EB2"/>
    <w:rsid w:val="000B6407"/>
    <w:rsid w:val="000C0BE8"/>
    <w:rsid w:val="000C3DCC"/>
    <w:rsid w:val="000C7E4E"/>
    <w:rsid w:val="000D3316"/>
    <w:rsid w:val="000D360F"/>
    <w:rsid w:val="000D78EC"/>
    <w:rsid w:val="000E3510"/>
    <w:rsid w:val="000E4A01"/>
    <w:rsid w:val="000E4ABC"/>
    <w:rsid w:val="000E5A3D"/>
    <w:rsid w:val="001019F6"/>
    <w:rsid w:val="00102913"/>
    <w:rsid w:val="00103646"/>
    <w:rsid w:val="00103650"/>
    <w:rsid w:val="001131BA"/>
    <w:rsid w:val="001160AC"/>
    <w:rsid w:val="00122390"/>
    <w:rsid w:val="001236E2"/>
    <w:rsid w:val="00131016"/>
    <w:rsid w:val="00132594"/>
    <w:rsid w:val="00133CBF"/>
    <w:rsid w:val="001379FB"/>
    <w:rsid w:val="00140EE3"/>
    <w:rsid w:val="0014220E"/>
    <w:rsid w:val="0014455D"/>
    <w:rsid w:val="001511B4"/>
    <w:rsid w:val="00164126"/>
    <w:rsid w:val="00164DFD"/>
    <w:rsid w:val="00164E6D"/>
    <w:rsid w:val="001651B9"/>
    <w:rsid w:val="00165208"/>
    <w:rsid w:val="00166649"/>
    <w:rsid w:val="00166B3C"/>
    <w:rsid w:val="00170CF6"/>
    <w:rsid w:val="00172E38"/>
    <w:rsid w:val="00180EA0"/>
    <w:rsid w:val="00183AED"/>
    <w:rsid w:val="00185114"/>
    <w:rsid w:val="00191124"/>
    <w:rsid w:val="0019144C"/>
    <w:rsid w:val="00191D7C"/>
    <w:rsid w:val="0019264A"/>
    <w:rsid w:val="0019608F"/>
    <w:rsid w:val="001A2627"/>
    <w:rsid w:val="001C644C"/>
    <w:rsid w:val="001D0747"/>
    <w:rsid w:val="001D0C92"/>
    <w:rsid w:val="001D0CCA"/>
    <w:rsid w:val="001D70AD"/>
    <w:rsid w:val="001D71C2"/>
    <w:rsid w:val="001E37B5"/>
    <w:rsid w:val="001E4D7D"/>
    <w:rsid w:val="001E4DEE"/>
    <w:rsid w:val="001E679B"/>
    <w:rsid w:val="001E6FAC"/>
    <w:rsid w:val="001F04B8"/>
    <w:rsid w:val="001F5666"/>
    <w:rsid w:val="00203CE3"/>
    <w:rsid w:val="00204BD8"/>
    <w:rsid w:val="00205C2A"/>
    <w:rsid w:val="00205F2C"/>
    <w:rsid w:val="00220F81"/>
    <w:rsid w:val="0022726B"/>
    <w:rsid w:val="00227B06"/>
    <w:rsid w:val="00233DBE"/>
    <w:rsid w:val="0023728C"/>
    <w:rsid w:val="00243920"/>
    <w:rsid w:val="00247A8F"/>
    <w:rsid w:val="00251C73"/>
    <w:rsid w:val="00261A7E"/>
    <w:rsid w:val="002626CD"/>
    <w:rsid w:val="00262CDA"/>
    <w:rsid w:val="002674B6"/>
    <w:rsid w:val="0027263A"/>
    <w:rsid w:val="002738DE"/>
    <w:rsid w:val="00274074"/>
    <w:rsid w:val="0027563D"/>
    <w:rsid w:val="002779B2"/>
    <w:rsid w:val="00281B5D"/>
    <w:rsid w:val="002820B5"/>
    <w:rsid w:val="00282EC2"/>
    <w:rsid w:val="00284384"/>
    <w:rsid w:val="00292701"/>
    <w:rsid w:val="00297308"/>
    <w:rsid w:val="002B4C98"/>
    <w:rsid w:val="002B777E"/>
    <w:rsid w:val="002C077C"/>
    <w:rsid w:val="002C1C0F"/>
    <w:rsid w:val="002C2CDB"/>
    <w:rsid w:val="002C2EE9"/>
    <w:rsid w:val="002D741A"/>
    <w:rsid w:val="002E099E"/>
    <w:rsid w:val="002E38AC"/>
    <w:rsid w:val="002F2471"/>
    <w:rsid w:val="002F6853"/>
    <w:rsid w:val="002F72E5"/>
    <w:rsid w:val="003032FA"/>
    <w:rsid w:val="0031165E"/>
    <w:rsid w:val="00314188"/>
    <w:rsid w:val="00314F66"/>
    <w:rsid w:val="003161C1"/>
    <w:rsid w:val="00320885"/>
    <w:rsid w:val="0032150E"/>
    <w:rsid w:val="00321CBA"/>
    <w:rsid w:val="003249E2"/>
    <w:rsid w:val="00332C89"/>
    <w:rsid w:val="00333049"/>
    <w:rsid w:val="00333EC3"/>
    <w:rsid w:val="003404F0"/>
    <w:rsid w:val="00342607"/>
    <w:rsid w:val="003427D7"/>
    <w:rsid w:val="0034716C"/>
    <w:rsid w:val="0035042E"/>
    <w:rsid w:val="00351157"/>
    <w:rsid w:val="00352D83"/>
    <w:rsid w:val="003611A7"/>
    <w:rsid w:val="003614C4"/>
    <w:rsid w:val="0036184D"/>
    <w:rsid w:val="003656E8"/>
    <w:rsid w:val="00366365"/>
    <w:rsid w:val="003679D2"/>
    <w:rsid w:val="003708F2"/>
    <w:rsid w:val="00370A62"/>
    <w:rsid w:val="00370DAE"/>
    <w:rsid w:val="00371175"/>
    <w:rsid w:val="00371225"/>
    <w:rsid w:val="003744E5"/>
    <w:rsid w:val="00385582"/>
    <w:rsid w:val="0039065E"/>
    <w:rsid w:val="00390B2E"/>
    <w:rsid w:val="003947D9"/>
    <w:rsid w:val="00394999"/>
    <w:rsid w:val="00394D22"/>
    <w:rsid w:val="00394FFD"/>
    <w:rsid w:val="003964BC"/>
    <w:rsid w:val="003A1308"/>
    <w:rsid w:val="003A2098"/>
    <w:rsid w:val="003A551A"/>
    <w:rsid w:val="003A598C"/>
    <w:rsid w:val="003B2330"/>
    <w:rsid w:val="003B5215"/>
    <w:rsid w:val="003C375C"/>
    <w:rsid w:val="003C4061"/>
    <w:rsid w:val="003C45FA"/>
    <w:rsid w:val="003D0463"/>
    <w:rsid w:val="003D0A10"/>
    <w:rsid w:val="003D1DAD"/>
    <w:rsid w:val="003D5241"/>
    <w:rsid w:val="003D6226"/>
    <w:rsid w:val="003D66AD"/>
    <w:rsid w:val="003D74FF"/>
    <w:rsid w:val="003E691D"/>
    <w:rsid w:val="003E6CD5"/>
    <w:rsid w:val="003E7AA5"/>
    <w:rsid w:val="003F1A71"/>
    <w:rsid w:val="003F5F09"/>
    <w:rsid w:val="003F6E2C"/>
    <w:rsid w:val="003F6F19"/>
    <w:rsid w:val="00400737"/>
    <w:rsid w:val="00404926"/>
    <w:rsid w:val="00415ED8"/>
    <w:rsid w:val="004205B4"/>
    <w:rsid w:val="0042266D"/>
    <w:rsid w:val="0042683D"/>
    <w:rsid w:val="00430D45"/>
    <w:rsid w:val="00431BF4"/>
    <w:rsid w:val="00437487"/>
    <w:rsid w:val="0044373D"/>
    <w:rsid w:val="00444CB7"/>
    <w:rsid w:val="004460EA"/>
    <w:rsid w:val="00446DFE"/>
    <w:rsid w:val="0046073D"/>
    <w:rsid w:val="00464873"/>
    <w:rsid w:val="00465E8D"/>
    <w:rsid w:val="00466F0A"/>
    <w:rsid w:val="00467165"/>
    <w:rsid w:val="00467285"/>
    <w:rsid w:val="00471758"/>
    <w:rsid w:val="004718A2"/>
    <w:rsid w:val="00477FBB"/>
    <w:rsid w:val="00481505"/>
    <w:rsid w:val="004820C1"/>
    <w:rsid w:val="004855E7"/>
    <w:rsid w:val="00485DC7"/>
    <w:rsid w:val="00486F9C"/>
    <w:rsid w:val="00487666"/>
    <w:rsid w:val="0049061A"/>
    <w:rsid w:val="004A7C78"/>
    <w:rsid w:val="004B4BE1"/>
    <w:rsid w:val="004C114E"/>
    <w:rsid w:val="004C4958"/>
    <w:rsid w:val="004C67D8"/>
    <w:rsid w:val="004D0EAA"/>
    <w:rsid w:val="004D2CAF"/>
    <w:rsid w:val="004D36A2"/>
    <w:rsid w:val="004D4250"/>
    <w:rsid w:val="004E15F5"/>
    <w:rsid w:val="004E24A5"/>
    <w:rsid w:val="004E28BE"/>
    <w:rsid w:val="004E3374"/>
    <w:rsid w:val="004F1C55"/>
    <w:rsid w:val="004F23B1"/>
    <w:rsid w:val="004F269F"/>
    <w:rsid w:val="004F39FA"/>
    <w:rsid w:val="004F76A3"/>
    <w:rsid w:val="005111EF"/>
    <w:rsid w:val="00512640"/>
    <w:rsid w:val="005143A2"/>
    <w:rsid w:val="0051784C"/>
    <w:rsid w:val="00520A6A"/>
    <w:rsid w:val="005229B8"/>
    <w:rsid w:val="00524083"/>
    <w:rsid w:val="00524735"/>
    <w:rsid w:val="005315E2"/>
    <w:rsid w:val="005318E9"/>
    <w:rsid w:val="00532CB4"/>
    <w:rsid w:val="00542584"/>
    <w:rsid w:val="0055319B"/>
    <w:rsid w:val="0055590E"/>
    <w:rsid w:val="0055762F"/>
    <w:rsid w:val="0056313D"/>
    <w:rsid w:val="00571538"/>
    <w:rsid w:val="00574F7B"/>
    <w:rsid w:val="0058181F"/>
    <w:rsid w:val="00582CC0"/>
    <w:rsid w:val="0058380B"/>
    <w:rsid w:val="00586C47"/>
    <w:rsid w:val="00590C1F"/>
    <w:rsid w:val="00592583"/>
    <w:rsid w:val="005A5AF2"/>
    <w:rsid w:val="005A7FBB"/>
    <w:rsid w:val="005B1994"/>
    <w:rsid w:val="005B3111"/>
    <w:rsid w:val="005B6A00"/>
    <w:rsid w:val="005B77FB"/>
    <w:rsid w:val="005C0AC8"/>
    <w:rsid w:val="005C0FC5"/>
    <w:rsid w:val="005C2E17"/>
    <w:rsid w:val="005C3505"/>
    <w:rsid w:val="005C3B54"/>
    <w:rsid w:val="005D0E82"/>
    <w:rsid w:val="005D4954"/>
    <w:rsid w:val="005D62D5"/>
    <w:rsid w:val="005D6EE6"/>
    <w:rsid w:val="005E3F66"/>
    <w:rsid w:val="005F09D5"/>
    <w:rsid w:val="005F2E7A"/>
    <w:rsid w:val="005F3248"/>
    <w:rsid w:val="005F6D5A"/>
    <w:rsid w:val="005F7A2C"/>
    <w:rsid w:val="0060249F"/>
    <w:rsid w:val="00604202"/>
    <w:rsid w:val="00607061"/>
    <w:rsid w:val="006072F0"/>
    <w:rsid w:val="00607596"/>
    <w:rsid w:val="006076AC"/>
    <w:rsid w:val="0061214C"/>
    <w:rsid w:val="0061616B"/>
    <w:rsid w:val="0061642E"/>
    <w:rsid w:val="0062030B"/>
    <w:rsid w:val="00622601"/>
    <w:rsid w:val="00622ABF"/>
    <w:rsid w:val="00624C0E"/>
    <w:rsid w:val="006300B8"/>
    <w:rsid w:val="006318EE"/>
    <w:rsid w:val="00645D4B"/>
    <w:rsid w:val="006468EF"/>
    <w:rsid w:val="00646B6D"/>
    <w:rsid w:val="006517AD"/>
    <w:rsid w:val="00657782"/>
    <w:rsid w:val="00667F23"/>
    <w:rsid w:val="006715D2"/>
    <w:rsid w:val="0067274E"/>
    <w:rsid w:val="00673256"/>
    <w:rsid w:val="00674C32"/>
    <w:rsid w:val="006755D0"/>
    <w:rsid w:val="00682B4B"/>
    <w:rsid w:val="00691995"/>
    <w:rsid w:val="0069448E"/>
    <w:rsid w:val="006964AE"/>
    <w:rsid w:val="006967EA"/>
    <w:rsid w:val="006A1639"/>
    <w:rsid w:val="006A3118"/>
    <w:rsid w:val="006A7980"/>
    <w:rsid w:val="006B2345"/>
    <w:rsid w:val="006B35F3"/>
    <w:rsid w:val="006B748D"/>
    <w:rsid w:val="006C18A2"/>
    <w:rsid w:val="006C47ED"/>
    <w:rsid w:val="006C4841"/>
    <w:rsid w:val="006D3F39"/>
    <w:rsid w:val="006D4A32"/>
    <w:rsid w:val="006D6D51"/>
    <w:rsid w:val="006E243A"/>
    <w:rsid w:val="006E4860"/>
    <w:rsid w:val="006E6CEC"/>
    <w:rsid w:val="006F2E27"/>
    <w:rsid w:val="006F33D9"/>
    <w:rsid w:val="006F3DFF"/>
    <w:rsid w:val="007020E5"/>
    <w:rsid w:val="00707825"/>
    <w:rsid w:val="00711751"/>
    <w:rsid w:val="007121FC"/>
    <w:rsid w:val="00723D46"/>
    <w:rsid w:val="0073051B"/>
    <w:rsid w:val="00732104"/>
    <w:rsid w:val="00732E86"/>
    <w:rsid w:val="00750563"/>
    <w:rsid w:val="00755743"/>
    <w:rsid w:val="007605DD"/>
    <w:rsid w:val="00764DAB"/>
    <w:rsid w:val="00773C62"/>
    <w:rsid w:val="00773ED7"/>
    <w:rsid w:val="0077411D"/>
    <w:rsid w:val="007743EF"/>
    <w:rsid w:val="00775190"/>
    <w:rsid w:val="0077543C"/>
    <w:rsid w:val="007813F4"/>
    <w:rsid w:val="007877DC"/>
    <w:rsid w:val="007936BF"/>
    <w:rsid w:val="00795099"/>
    <w:rsid w:val="007975A3"/>
    <w:rsid w:val="00797FB6"/>
    <w:rsid w:val="007A4E0D"/>
    <w:rsid w:val="007B18D7"/>
    <w:rsid w:val="007B33AC"/>
    <w:rsid w:val="007B33EA"/>
    <w:rsid w:val="007B6980"/>
    <w:rsid w:val="007B6B6C"/>
    <w:rsid w:val="007C3828"/>
    <w:rsid w:val="007D2719"/>
    <w:rsid w:val="007D4E43"/>
    <w:rsid w:val="007D5801"/>
    <w:rsid w:val="007D6BBE"/>
    <w:rsid w:val="007D6D1F"/>
    <w:rsid w:val="007D6DDD"/>
    <w:rsid w:val="007D7F96"/>
    <w:rsid w:val="007E215E"/>
    <w:rsid w:val="007E51D5"/>
    <w:rsid w:val="00801F28"/>
    <w:rsid w:val="00803D8B"/>
    <w:rsid w:val="008044A3"/>
    <w:rsid w:val="00810CAB"/>
    <w:rsid w:val="00824883"/>
    <w:rsid w:val="00827069"/>
    <w:rsid w:val="00827358"/>
    <w:rsid w:val="0083150C"/>
    <w:rsid w:val="00836A43"/>
    <w:rsid w:val="0084371B"/>
    <w:rsid w:val="00843A63"/>
    <w:rsid w:val="00846269"/>
    <w:rsid w:val="008469AF"/>
    <w:rsid w:val="00846E17"/>
    <w:rsid w:val="00852FD2"/>
    <w:rsid w:val="00853D09"/>
    <w:rsid w:val="00854193"/>
    <w:rsid w:val="00856441"/>
    <w:rsid w:val="00862752"/>
    <w:rsid w:val="0086411A"/>
    <w:rsid w:val="00867E9C"/>
    <w:rsid w:val="00870451"/>
    <w:rsid w:val="0087101A"/>
    <w:rsid w:val="00871E9F"/>
    <w:rsid w:val="00874B5D"/>
    <w:rsid w:val="008816E0"/>
    <w:rsid w:val="00886D7C"/>
    <w:rsid w:val="00890E18"/>
    <w:rsid w:val="00894D10"/>
    <w:rsid w:val="00897F3C"/>
    <w:rsid w:val="008A23D6"/>
    <w:rsid w:val="008A3E61"/>
    <w:rsid w:val="008B0B52"/>
    <w:rsid w:val="008B550C"/>
    <w:rsid w:val="008C1785"/>
    <w:rsid w:val="008C32C8"/>
    <w:rsid w:val="008C3663"/>
    <w:rsid w:val="008D6949"/>
    <w:rsid w:val="008D69F2"/>
    <w:rsid w:val="008E121F"/>
    <w:rsid w:val="008E5E3A"/>
    <w:rsid w:val="009005E0"/>
    <w:rsid w:val="0090193E"/>
    <w:rsid w:val="00901CBC"/>
    <w:rsid w:val="00901F2C"/>
    <w:rsid w:val="00906384"/>
    <w:rsid w:val="009068F1"/>
    <w:rsid w:val="00907C02"/>
    <w:rsid w:val="00911429"/>
    <w:rsid w:val="009207E3"/>
    <w:rsid w:val="00921686"/>
    <w:rsid w:val="0092457C"/>
    <w:rsid w:val="00926AAC"/>
    <w:rsid w:val="009276EC"/>
    <w:rsid w:val="00927ACD"/>
    <w:rsid w:val="0093006A"/>
    <w:rsid w:val="0093010F"/>
    <w:rsid w:val="009327C3"/>
    <w:rsid w:val="00932BCD"/>
    <w:rsid w:val="0093684C"/>
    <w:rsid w:val="00941D0D"/>
    <w:rsid w:val="00946044"/>
    <w:rsid w:val="009524B3"/>
    <w:rsid w:val="00953C43"/>
    <w:rsid w:val="0095556F"/>
    <w:rsid w:val="009579BD"/>
    <w:rsid w:val="0096056A"/>
    <w:rsid w:val="00967A56"/>
    <w:rsid w:val="00971E76"/>
    <w:rsid w:val="00973584"/>
    <w:rsid w:val="00974976"/>
    <w:rsid w:val="009768EF"/>
    <w:rsid w:val="009855B4"/>
    <w:rsid w:val="00986597"/>
    <w:rsid w:val="009905E3"/>
    <w:rsid w:val="009A4F48"/>
    <w:rsid w:val="009A7747"/>
    <w:rsid w:val="009B492B"/>
    <w:rsid w:val="009C2212"/>
    <w:rsid w:val="009D2043"/>
    <w:rsid w:val="009D44EF"/>
    <w:rsid w:val="009D4F9F"/>
    <w:rsid w:val="009E18E5"/>
    <w:rsid w:val="009E39B0"/>
    <w:rsid w:val="009F39C5"/>
    <w:rsid w:val="009F5253"/>
    <w:rsid w:val="009F5BD6"/>
    <w:rsid w:val="00A02F2F"/>
    <w:rsid w:val="00A06A4C"/>
    <w:rsid w:val="00A07780"/>
    <w:rsid w:val="00A100DD"/>
    <w:rsid w:val="00A115BB"/>
    <w:rsid w:val="00A11871"/>
    <w:rsid w:val="00A26A0E"/>
    <w:rsid w:val="00A32EF2"/>
    <w:rsid w:val="00A33E81"/>
    <w:rsid w:val="00A35F76"/>
    <w:rsid w:val="00A427E7"/>
    <w:rsid w:val="00A43C99"/>
    <w:rsid w:val="00A44CB1"/>
    <w:rsid w:val="00A46931"/>
    <w:rsid w:val="00A47298"/>
    <w:rsid w:val="00A47DD9"/>
    <w:rsid w:val="00A5162C"/>
    <w:rsid w:val="00A559AC"/>
    <w:rsid w:val="00A56CB8"/>
    <w:rsid w:val="00A6512E"/>
    <w:rsid w:val="00A72EA8"/>
    <w:rsid w:val="00A74DD9"/>
    <w:rsid w:val="00A80D81"/>
    <w:rsid w:val="00A82E36"/>
    <w:rsid w:val="00A839A9"/>
    <w:rsid w:val="00A8450A"/>
    <w:rsid w:val="00A87667"/>
    <w:rsid w:val="00A90775"/>
    <w:rsid w:val="00A90D05"/>
    <w:rsid w:val="00A90D5B"/>
    <w:rsid w:val="00A9160F"/>
    <w:rsid w:val="00A93041"/>
    <w:rsid w:val="00A96A21"/>
    <w:rsid w:val="00A97515"/>
    <w:rsid w:val="00A975A8"/>
    <w:rsid w:val="00AC0802"/>
    <w:rsid w:val="00AC7C3D"/>
    <w:rsid w:val="00AD0632"/>
    <w:rsid w:val="00AD3A5F"/>
    <w:rsid w:val="00AD4480"/>
    <w:rsid w:val="00AE0BEC"/>
    <w:rsid w:val="00AE1C9F"/>
    <w:rsid w:val="00AE5023"/>
    <w:rsid w:val="00AF1EBC"/>
    <w:rsid w:val="00AF317F"/>
    <w:rsid w:val="00AF3700"/>
    <w:rsid w:val="00AF3ABE"/>
    <w:rsid w:val="00AF3FCB"/>
    <w:rsid w:val="00AF4FF6"/>
    <w:rsid w:val="00B13088"/>
    <w:rsid w:val="00B2283E"/>
    <w:rsid w:val="00B2428F"/>
    <w:rsid w:val="00B30E69"/>
    <w:rsid w:val="00B33150"/>
    <w:rsid w:val="00B34E44"/>
    <w:rsid w:val="00B4468F"/>
    <w:rsid w:val="00B4799B"/>
    <w:rsid w:val="00B52BC4"/>
    <w:rsid w:val="00B57135"/>
    <w:rsid w:val="00B62B20"/>
    <w:rsid w:val="00B65D6E"/>
    <w:rsid w:val="00B65FDC"/>
    <w:rsid w:val="00B75556"/>
    <w:rsid w:val="00B767B6"/>
    <w:rsid w:val="00B8235B"/>
    <w:rsid w:val="00B831F6"/>
    <w:rsid w:val="00B83A1F"/>
    <w:rsid w:val="00B8400F"/>
    <w:rsid w:val="00B937A5"/>
    <w:rsid w:val="00B93B33"/>
    <w:rsid w:val="00BB2218"/>
    <w:rsid w:val="00BB34DB"/>
    <w:rsid w:val="00BB4E52"/>
    <w:rsid w:val="00BB6A4E"/>
    <w:rsid w:val="00BB77EA"/>
    <w:rsid w:val="00BC23BE"/>
    <w:rsid w:val="00BC2A8E"/>
    <w:rsid w:val="00BC326E"/>
    <w:rsid w:val="00BC4E5A"/>
    <w:rsid w:val="00BD1D01"/>
    <w:rsid w:val="00BD4688"/>
    <w:rsid w:val="00BD46B3"/>
    <w:rsid w:val="00BE1086"/>
    <w:rsid w:val="00BE25B8"/>
    <w:rsid w:val="00BE77E1"/>
    <w:rsid w:val="00BE796C"/>
    <w:rsid w:val="00BF2C1F"/>
    <w:rsid w:val="00BF481E"/>
    <w:rsid w:val="00BF525A"/>
    <w:rsid w:val="00BF5E3F"/>
    <w:rsid w:val="00BF63D2"/>
    <w:rsid w:val="00C00A74"/>
    <w:rsid w:val="00C0696B"/>
    <w:rsid w:val="00C1068C"/>
    <w:rsid w:val="00C11A0A"/>
    <w:rsid w:val="00C13C16"/>
    <w:rsid w:val="00C149CC"/>
    <w:rsid w:val="00C20819"/>
    <w:rsid w:val="00C24713"/>
    <w:rsid w:val="00C36AE4"/>
    <w:rsid w:val="00C40671"/>
    <w:rsid w:val="00C42494"/>
    <w:rsid w:val="00C43109"/>
    <w:rsid w:val="00C458BD"/>
    <w:rsid w:val="00C47140"/>
    <w:rsid w:val="00C47BEB"/>
    <w:rsid w:val="00C514DD"/>
    <w:rsid w:val="00C5488F"/>
    <w:rsid w:val="00C5509F"/>
    <w:rsid w:val="00C604E5"/>
    <w:rsid w:val="00C6216D"/>
    <w:rsid w:val="00C627F2"/>
    <w:rsid w:val="00C644EE"/>
    <w:rsid w:val="00C6588B"/>
    <w:rsid w:val="00C66607"/>
    <w:rsid w:val="00C72F46"/>
    <w:rsid w:val="00C75DE4"/>
    <w:rsid w:val="00C77248"/>
    <w:rsid w:val="00C80025"/>
    <w:rsid w:val="00C81848"/>
    <w:rsid w:val="00C82BC0"/>
    <w:rsid w:val="00C87E05"/>
    <w:rsid w:val="00CA5B50"/>
    <w:rsid w:val="00CB0377"/>
    <w:rsid w:val="00CB456C"/>
    <w:rsid w:val="00CB51D6"/>
    <w:rsid w:val="00CC1F21"/>
    <w:rsid w:val="00CD1ACF"/>
    <w:rsid w:val="00CD21E0"/>
    <w:rsid w:val="00CD60BE"/>
    <w:rsid w:val="00CD6963"/>
    <w:rsid w:val="00CE061B"/>
    <w:rsid w:val="00CE3B3E"/>
    <w:rsid w:val="00CF3BE9"/>
    <w:rsid w:val="00CF40B4"/>
    <w:rsid w:val="00CF6779"/>
    <w:rsid w:val="00CF78C1"/>
    <w:rsid w:val="00D01F2F"/>
    <w:rsid w:val="00D05689"/>
    <w:rsid w:val="00D06CC3"/>
    <w:rsid w:val="00D11EC9"/>
    <w:rsid w:val="00D13CC2"/>
    <w:rsid w:val="00D17CF6"/>
    <w:rsid w:val="00D206FB"/>
    <w:rsid w:val="00D21092"/>
    <w:rsid w:val="00D23E0B"/>
    <w:rsid w:val="00D26DB8"/>
    <w:rsid w:val="00D31ACA"/>
    <w:rsid w:val="00D31F26"/>
    <w:rsid w:val="00D35271"/>
    <w:rsid w:val="00D4029C"/>
    <w:rsid w:val="00D4175B"/>
    <w:rsid w:val="00D41785"/>
    <w:rsid w:val="00D426D4"/>
    <w:rsid w:val="00D50FEF"/>
    <w:rsid w:val="00D51A1A"/>
    <w:rsid w:val="00D51C9F"/>
    <w:rsid w:val="00D56892"/>
    <w:rsid w:val="00D57A50"/>
    <w:rsid w:val="00D57B25"/>
    <w:rsid w:val="00D62451"/>
    <w:rsid w:val="00D633E4"/>
    <w:rsid w:val="00D708EF"/>
    <w:rsid w:val="00D71B62"/>
    <w:rsid w:val="00D72C48"/>
    <w:rsid w:val="00D75089"/>
    <w:rsid w:val="00D772DB"/>
    <w:rsid w:val="00D77683"/>
    <w:rsid w:val="00D80814"/>
    <w:rsid w:val="00D86376"/>
    <w:rsid w:val="00D912EE"/>
    <w:rsid w:val="00D91E45"/>
    <w:rsid w:val="00D92109"/>
    <w:rsid w:val="00D9393C"/>
    <w:rsid w:val="00D942E0"/>
    <w:rsid w:val="00D95432"/>
    <w:rsid w:val="00D9751A"/>
    <w:rsid w:val="00D97673"/>
    <w:rsid w:val="00DA033C"/>
    <w:rsid w:val="00DA4CC2"/>
    <w:rsid w:val="00DB2619"/>
    <w:rsid w:val="00DB2E40"/>
    <w:rsid w:val="00DB4471"/>
    <w:rsid w:val="00DB7CCD"/>
    <w:rsid w:val="00DC0A38"/>
    <w:rsid w:val="00DC19F1"/>
    <w:rsid w:val="00DC5D58"/>
    <w:rsid w:val="00DD19EC"/>
    <w:rsid w:val="00DD6693"/>
    <w:rsid w:val="00DE1019"/>
    <w:rsid w:val="00DE47B8"/>
    <w:rsid w:val="00DE6228"/>
    <w:rsid w:val="00DE742F"/>
    <w:rsid w:val="00DF186F"/>
    <w:rsid w:val="00E01E37"/>
    <w:rsid w:val="00E02444"/>
    <w:rsid w:val="00E04A0A"/>
    <w:rsid w:val="00E05C26"/>
    <w:rsid w:val="00E06201"/>
    <w:rsid w:val="00E071C5"/>
    <w:rsid w:val="00E166E7"/>
    <w:rsid w:val="00E171F0"/>
    <w:rsid w:val="00E2434C"/>
    <w:rsid w:val="00E24983"/>
    <w:rsid w:val="00E26993"/>
    <w:rsid w:val="00E26DCA"/>
    <w:rsid w:val="00E274AA"/>
    <w:rsid w:val="00E34236"/>
    <w:rsid w:val="00E34F4D"/>
    <w:rsid w:val="00E360F4"/>
    <w:rsid w:val="00E374FF"/>
    <w:rsid w:val="00E42029"/>
    <w:rsid w:val="00E42B88"/>
    <w:rsid w:val="00E453CA"/>
    <w:rsid w:val="00E47985"/>
    <w:rsid w:val="00E51851"/>
    <w:rsid w:val="00E61535"/>
    <w:rsid w:val="00E618AD"/>
    <w:rsid w:val="00E630AA"/>
    <w:rsid w:val="00E63F68"/>
    <w:rsid w:val="00E71C74"/>
    <w:rsid w:val="00E72A1E"/>
    <w:rsid w:val="00E73C97"/>
    <w:rsid w:val="00E743E0"/>
    <w:rsid w:val="00E80EF3"/>
    <w:rsid w:val="00E81A7D"/>
    <w:rsid w:val="00E84E5E"/>
    <w:rsid w:val="00E86B90"/>
    <w:rsid w:val="00E907B0"/>
    <w:rsid w:val="00E962F3"/>
    <w:rsid w:val="00E97281"/>
    <w:rsid w:val="00EA12C5"/>
    <w:rsid w:val="00EA34C4"/>
    <w:rsid w:val="00EA3668"/>
    <w:rsid w:val="00EA430F"/>
    <w:rsid w:val="00EA7D03"/>
    <w:rsid w:val="00EB07C2"/>
    <w:rsid w:val="00EB0C54"/>
    <w:rsid w:val="00EB1A70"/>
    <w:rsid w:val="00EB24D0"/>
    <w:rsid w:val="00EB7BB2"/>
    <w:rsid w:val="00EC08F1"/>
    <w:rsid w:val="00EC49AD"/>
    <w:rsid w:val="00ED23C2"/>
    <w:rsid w:val="00ED4407"/>
    <w:rsid w:val="00EE036D"/>
    <w:rsid w:val="00EE53E8"/>
    <w:rsid w:val="00EF2E8B"/>
    <w:rsid w:val="00EF4EA3"/>
    <w:rsid w:val="00F00375"/>
    <w:rsid w:val="00F01FB3"/>
    <w:rsid w:val="00F02554"/>
    <w:rsid w:val="00F02843"/>
    <w:rsid w:val="00F106E2"/>
    <w:rsid w:val="00F13D5C"/>
    <w:rsid w:val="00F156EB"/>
    <w:rsid w:val="00F16969"/>
    <w:rsid w:val="00F222DD"/>
    <w:rsid w:val="00F2555E"/>
    <w:rsid w:val="00F26A2F"/>
    <w:rsid w:val="00F31524"/>
    <w:rsid w:val="00F37CA8"/>
    <w:rsid w:val="00F41717"/>
    <w:rsid w:val="00F46244"/>
    <w:rsid w:val="00F46B8B"/>
    <w:rsid w:val="00F47B41"/>
    <w:rsid w:val="00F50EC6"/>
    <w:rsid w:val="00F53817"/>
    <w:rsid w:val="00F54872"/>
    <w:rsid w:val="00F55315"/>
    <w:rsid w:val="00F57D2F"/>
    <w:rsid w:val="00F627CD"/>
    <w:rsid w:val="00F62BE4"/>
    <w:rsid w:val="00F64BE0"/>
    <w:rsid w:val="00F74B48"/>
    <w:rsid w:val="00F7628D"/>
    <w:rsid w:val="00F837CC"/>
    <w:rsid w:val="00F86C44"/>
    <w:rsid w:val="00FA1D0D"/>
    <w:rsid w:val="00FA2A60"/>
    <w:rsid w:val="00FA3FE0"/>
    <w:rsid w:val="00FA4AFA"/>
    <w:rsid w:val="00FA6187"/>
    <w:rsid w:val="00FB0A0D"/>
    <w:rsid w:val="00FC22A9"/>
    <w:rsid w:val="00FC34D3"/>
    <w:rsid w:val="00FC40D7"/>
    <w:rsid w:val="00FC4B8A"/>
    <w:rsid w:val="00FC51AA"/>
    <w:rsid w:val="00FC7639"/>
    <w:rsid w:val="00FD0E92"/>
    <w:rsid w:val="00FD0F0B"/>
    <w:rsid w:val="00FD1864"/>
    <w:rsid w:val="00FD5FF8"/>
    <w:rsid w:val="00FE21A5"/>
    <w:rsid w:val="00FE2A04"/>
    <w:rsid w:val="00FE7A26"/>
    <w:rsid w:val="00FE7E1C"/>
    <w:rsid w:val="00FF0199"/>
    <w:rsid w:val="00FF45DB"/>
    <w:rsid w:val="00FF6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2D"/>
  </w:style>
  <w:style w:type="paragraph" w:styleId="Heading1">
    <w:name w:val="heading 1"/>
    <w:basedOn w:val="Normal"/>
    <w:next w:val="Normal"/>
    <w:link w:val="Heading1Char"/>
    <w:uiPriority w:val="9"/>
    <w:qFormat/>
    <w:rsid w:val="00073F2D"/>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073F2D"/>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073F2D"/>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073F2D"/>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073F2D"/>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073F2D"/>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073F2D"/>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073F2D"/>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073F2D"/>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9F1"/>
  </w:style>
  <w:style w:type="paragraph" w:styleId="Footer">
    <w:name w:val="footer"/>
    <w:basedOn w:val="Normal"/>
    <w:link w:val="FooterChar"/>
    <w:uiPriority w:val="99"/>
    <w:unhideWhenUsed/>
    <w:rsid w:val="00DC1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9F1"/>
  </w:style>
  <w:style w:type="paragraph" w:styleId="ListParagraph">
    <w:name w:val="List Paragraph"/>
    <w:basedOn w:val="Normal"/>
    <w:uiPriority w:val="34"/>
    <w:qFormat/>
    <w:rsid w:val="00F13D5C"/>
    <w:pPr>
      <w:ind w:left="720"/>
      <w:contextualSpacing/>
    </w:pPr>
  </w:style>
  <w:style w:type="table" w:styleId="TableGrid">
    <w:name w:val="Table Grid"/>
    <w:basedOn w:val="TableNormal"/>
    <w:uiPriority w:val="59"/>
    <w:rsid w:val="004717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073F2D"/>
    <w:rPr>
      <w:b/>
      <w:bCs/>
      <w:color w:val="F79646" w:themeColor="accent6"/>
    </w:rPr>
  </w:style>
  <w:style w:type="character" w:customStyle="1" w:styleId="apple-converted-space">
    <w:name w:val="apple-converted-space"/>
    <w:basedOn w:val="DefaultParagraphFont"/>
    <w:rsid w:val="0055319B"/>
  </w:style>
  <w:style w:type="character" w:styleId="Hyperlink">
    <w:name w:val="Hyperlink"/>
    <w:basedOn w:val="DefaultParagraphFont"/>
    <w:uiPriority w:val="99"/>
    <w:unhideWhenUsed/>
    <w:rsid w:val="00A559AC"/>
    <w:rPr>
      <w:color w:val="0000FF" w:themeColor="hyperlink"/>
      <w:u w:val="single"/>
    </w:rPr>
  </w:style>
  <w:style w:type="character" w:customStyle="1" w:styleId="Heading1Char">
    <w:name w:val="Heading 1 Char"/>
    <w:basedOn w:val="DefaultParagraphFont"/>
    <w:link w:val="Heading1"/>
    <w:uiPriority w:val="9"/>
    <w:rsid w:val="00073F2D"/>
    <w:rPr>
      <w:smallCaps/>
      <w:spacing w:val="5"/>
      <w:sz w:val="32"/>
      <w:szCs w:val="32"/>
    </w:rPr>
  </w:style>
  <w:style w:type="paragraph" w:styleId="Bibliography">
    <w:name w:val="Bibliography"/>
    <w:basedOn w:val="Normal"/>
    <w:next w:val="Normal"/>
    <w:uiPriority w:val="37"/>
    <w:unhideWhenUsed/>
    <w:rsid w:val="000452E5"/>
  </w:style>
  <w:style w:type="paragraph" w:styleId="BalloonText">
    <w:name w:val="Balloon Text"/>
    <w:basedOn w:val="Normal"/>
    <w:link w:val="BalloonTextChar"/>
    <w:uiPriority w:val="99"/>
    <w:semiHidden/>
    <w:unhideWhenUsed/>
    <w:rsid w:val="00420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5B4"/>
    <w:rPr>
      <w:rFonts w:ascii="Segoe UI" w:hAnsi="Segoe UI" w:cs="Segoe UI"/>
      <w:sz w:val="18"/>
      <w:szCs w:val="18"/>
    </w:rPr>
  </w:style>
  <w:style w:type="character" w:customStyle="1" w:styleId="fontstyle01">
    <w:name w:val="fontstyle01"/>
    <w:basedOn w:val="DefaultParagraphFont"/>
    <w:rsid w:val="00C47140"/>
    <w:rPr>
      <w:rFonts w:ascii="TimesNewRomanPSMT" w:hAnsi="TimesNewRomanPSMT" w:hint="default"/>
      <w:b w:val="0"/>
      <w:bCs w:val="0"/>
      <w:i w:val="0"/>
      <w:iCs w:val="0"/>
      <w:color w:val="000000"/>
      <w:sz w:val="20"/>
      <w:szCs w:val="20"/>
    </w:rPr>
  </w:style>
  <w:style w:type="paragraph" w:styleId="IntenseQuote">
    <w:name w:val="Intense Quote"/>
    <w:basedOn w:val="Normal"/>
    <w:next w:val="Normal"/>
    <w:link w:val="IntenseQuoteChar"/>
    <w:uiPriority w:val="30"/>
    <w:qFormat/>
    <w:rsid w:val="00073F2D"/>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073F2D"/>
    <w:rPr>
      <w:b/>
      <w:bCs/>
      <w:i/>
      <w:iCs/>
    </w:rPr>
  </w:style>
  <w:style w:type="character" w:customStyle="1" w:styleId="Heading2Char">
    <w:name w:val="Heading 2 Char"/>
    <w:basedOn w:val="DefaultParagraphFont"/>
    <w:link w:val="Heading2"/>
    <w:uiPriority w:val="9"/>
    <w:semiHidden/>
    <w:rsid w:val="00073F2D"/>
    <w:rPr>
      <w:smallCaps/>
      <w:spacing w:val="5"/>
      <w:sz w:val="28"/>
      <w:szCs w:val="28"/>
    </w:rPr>
  </w:style>
  <w:style w:type="character" w:customStyle="1" w:styleId="Heading3Char">
    <w:name w:val="Heading 3 Char"/>
    <w:basedOn w:val="DefaultParagraphFont"/>
    <w:link w:val="Heading3"/>
    <w:uiPriority w:val="9"/>
    <w:semiHidden/>
    <w:rsid w:val="00073F2D"/>
    <w:rPr>
      <w:smallCaps/>
      <w:spacing w:val="5"/>
      <w:sz w:val="24"/>
      <w:szCs w:val="24"/>
    </w:rPr>
  </w:style>
  <w:style w:type="character" w:customStyle="1" w:styleId="Heading4Char">
    <w:name w:val="Heading 4 Char"/>
    <w:basedOn w:val="DefaultParagraphFont"/>
    <w:link w:val="Heading4"/>
    <w:uiPriority w:val="9"/>
    <w:semiHidden/>
    <w:rsid w:val="00073F2D"/>
    <w:rPr>
      <w:i/>
      <w:iCs/>
      <w:smallCaps/>
      <w:spacing w:val="10"/>
      <w:sz w:val="22"/>
      <w:szCs w:val="22"/>
    </w:rPr>
  </w:style>
  <w:style w:type="character" w:customStyle="1" w:styleId="Heading5Char">
    <w:name w:val="Heading 5 Char"/>
    <w:basedOn w:val="DefaultParagraphFont"/>
    <w:link w:val="Heading5"/>
    <w:uiPriority w:val="9"/>
    <w:semiHidden/>
    <w:rsid w:val="00073F2D"/>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073F2D"/>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073F2D"/>
    <w:rPr>
      <w:b/>
      <w:bCs/>
      <w:smallCaps/>
      <w:color w:val="F79646" w:themeColor="accent6"/>
      <w:spacing w:val="10"/>
    </w:rPr>
  </w:style>
  <w:style w:type="character" w:customStyle="1" w:styleId="Heading8Char">
    <w:name w:val="Heading 8 Char"/>
    <w:basedOn w:val="DefaultParagraphFont"/>
    <w:link w:val="Heading8"/>
    <w:uiPriority w:val="9"/>
    <w:semiHidden/>
    <w:rsid w:val="00073F2D"/>
    <w:rPr>
      <w:b/>
      <w:bCs/>
      <w:i/>
      <w:iCs/>
      <w:smallCaps/>
      <w:color w:val="E36C0A" w:themeColor="accent6" w:themeShade="BF"/>
    </w:rPr>
  </w:style>
  <w:style w:type="character" w:customStyle="1" w:styleId="Heading9Char">
    <w:name w:val="Heading 9 Char"/>
    <w:basedOn w:val="DefaultParagraphFont"/>
    <w:link w:val="Heading9"/>
    <w:uiPriority w:val="9"/>
    <w:semiHidden/>
    <w:rsid w:val="00073F2D"/>
    <w:rPr>
      <w:b/>
      <w:bCs/>
      <w:i/>
      <w:iCs/>
      <w:smallCaps/>
      <w:color w:val="984806" w:themeColor="accent6" w:themeShade="80"/>
    </w:rPr>
  </w:style>
  <w:style w:type="paragraph" w:styleId="Caption">
    <w:name w:val="caption"/>
    <w:basedOn w:val="Normal"/>
    <w:next w:val="Normal"/>
    <w:uiPriority w:val="35"/>
    <w:semiHidden/>
    <w:unhideWhenUsed/>
    <w:qFormat/>
    <w:rsid w:val="00073F2D"/>
    <w:rPr>
      <w:b/>
      <w:bCs/>
      <w:caps/>
      <w:sz w:val="16"/>
      <w:szCs w:val="16"/>
    </w:rPr>
  </w:style>
  <w:style w:type="paragraph" w:styleId="Title">
    <w:name w:val="Title"/>
    <w:basedOn w:val="Normal"/>
    <w:next w:val="Normal"/>
    <w:link w:val="TitleChar"/>
    <w:uiPriority w:val="10"/>
    <w:qFormat/>
    <w:rsid w:val="00073F2D"/>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073F2D"/>
    <w:rPr>
      <w:smallCaps/>
      <w:color w:val="262626" w:themeColor="text1" w:themeTint="D9"/>
      <w:sz w:val="52"/>
      <w:szCs w:val="52"/>
    </w:rPr>
  </w:style>
  <w:style w:type="paragraph" w:styleId="Subtitle">
    <w:name w:val="Subtitle"/>
    <w:basedOn w:val="Normal"/>
    <w:next w:val="Normal"/>
    <w:link w:val="SubtitleChar"/>
    <w:uiPriority w:val="11"/>
    <w:qFormat/>
    <w:rsid w:val="00073F2D"/>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73F2D"/>
    <w:rPr>
      <w:rFonts w:asciiTheme="majorHAnsi" w:eastAsiaTheme="majorEastAsia" w:hAnsiTheme="majorHAnsi" w:cstheme="majorBidi"/>
    </w:rPr>
  </w:style>
  <w:style w:type="character" w:styleId="Emphasis">
    <w:name w:val="Emphasis"/>
    <w:uiPriority w:val="20"/>
    <w:qFormat/>
    <w:rsid w:val="00073F2D"/>
    <w:rPr>
      <w:b/>
      <w:bCs/>
      <w:i/>
      <w:iCs/>
      <w:spacing w:val="10"/>
    </w:rPr>
  </w:style>
  <w:style w:type="paragraph" w:styleId="NoSpacing">
    <w:name w:val="No Spacing"/>
    <w:uiPriority w:val="1"/>
    <w:qFormat/>
    <w:rsid w:val="00073F2D"/>
    <w:pPr>
      <w:spacing w:after="0" w:line="240" w:lineRule="auto"/>
    </w:pPr>
  </w:style>
  <w:style w:type="paragraph" w:styleId="Quote">
    <w:name w:val="Quote"/>
    <w:basedOn w:val="Normal"/>
    <w:next w:val="Normal"/>
    <w:link w:val="QuoteChar"/>
    <w:uiPriority w:val="29"/>
    <w:qFormat/>
    <w:rsid w:val="00073F2D"/>
    <w:rPr>
      <w:i/>
      <w:iCs/>
    </w:rPr>
  </w:style>
  <w:style w:type="character" w:customStyle="1" w:styleId="QuoteChar">
    <w:name w:val="Quote Char"/>
    <w:basedOn w:val="DefaultParagraphFont"/>
    <w:link w:val="Quote"/>
    <w:uiPriority w:val="29"/>
    <w:rsid w:val="00073F2D"/>
    <w:rPr>
      <w:i/>
      <w:iCs/>
    </w:rPr>
  </w:style>
  <w:style w:type="character" w:styleId="SubtleEmphasis">
    <w:name w:val="Subtle Emphasis"/>
    <w:uiPriority w:val="19"/>
    <w:qFormat/>
    <w:rsid w:val="00073F2D"/>
    <w:rPr>
      <w:i/>
      <w:iCs/>
    </w:rPr>
  </w:style>
  <w:style w:type="character" w:styleId="IntenseEmphasis">
    <w:name w:val="Intense Emphasis"/>
    <w:uiPriority w:val="21"/>
    <w:qFormat/>
    <w:rsid w:val="00073F2D"/>
    <w:rPr>
      <w:b/>
      <w:bCs/>
      <w:i/>
      <w:iCs/>
      <w:color w:val="F79646" w:themeColor="accent6"/>
      <w:spacing w:val="10"/>
    </w:rPr>
  </w:style>
  <w:style w:type="character" w:styleId="SubtleReference">
    <w:name w:val="Subtle Reference"/>
    <w:uiPriority w:val="31"/>
    <w:qFormat/>
    <w:rsid w:val="00073F2D"/>
    <w:rPr>
      <w:b/>
      <w:bCs/>
    </w:rPr>
  </w:style>
  <w:style w:type="character" w:styleId="IntenseReference">
    <w:name w:val="Intense Reference"/>
    <w:uiPriority w:val="32"/>
    <w:qFormat/>
    <w:rsid w:val="00073F2D"/>
    <w:rPr>
      <w:b/>
      <w:bCs/>
      <w:smallCaps/>
      <w:spacing w:val="5"/>
      <w:sz w:val="22"/>
      <w:szCs w:val="22"/>
      <w:u w:val="single"/>
    </w:rPr>
  </w:style>
  <w:style w:type="character" w:styleId="BookTitle">
    <w:name w:val="Book Title"/>
    <w:uiPriority w:val="33"/>
    <w:qFormat/>
    <w:rsid w:val="00073F2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073F2D"/>
    <w:pPr>
      <w:outlineLvl w:val="9"/>
    </w:pPr>
  </w:style>
  <w:style w:type="paragraph" w:styleId="EndnoteText">
    <w:name w:val="endnote text"/>
    <w:basedOn w:val="Normal"/>
    <w:link w:val="EndnoteTextChar"/>
    <w:uiPriority w:val="99"/>
    <w:semiHidden/>
    <w:unhideWhenUsed/>
    <w:rsid w:val="00073F2D"/>
    <w:pPr>
      <w:spacing w:after="0" w:line="240" w:lineRule="auto"/>
    </w:pPr>
  </w:style>
  <w:style w:type="character" w:customStyle="1" w:styleId="EndnoteTextChar">
    <w:name w:val="Endnote Text Char"/>
    <w:basedOn w:val="DefaultParagraphFont"/>
    <w:link w:val="EndnoteText"/>
    <w:uiPriority w:val="99"/>
    <w:semiHidden/>
    <w:rsid w:val="00073F2D"/>
  </w:style>
  <w:style w:type="character" w:styleId="EndnoteReference">
    <w:name w:val="endnote reference"/>
    <w:basedOn w:val="DefaultParagraphFont"/>
    <w:uiPriority w:val="99"/>
    <w:semiHidden/>
    <w:unhideWhenUsed/>
    <w:rsid w:val="00073F2D"/>
    <w:rPr>
      <w:vertAlign w:val="superscript"/>
    </w:rPr>
  </w:style>
  <w:style w:type="paragraph" w:styleId="FootnoteText">
    <w:name w:val="footnote text"/>
    <w:basedOn w:val="Normal"/>
    <w:link w:val="FootnoteTextChar"/>
    <w:uiPriority w:val="99"/>
    <w:semiHidden/>
    <w:unhideWhenUsed/>
    <w:rsid w:val="00073F2D"/>
    <w:pPr>
      <w:spacing w:after="0" w:line="240" w:lineRule="auto"/>
    </w:pPr>
  </w:style>
  <w:style w:type="character" w:customStyle="1" w:styleId="FootnoteTextChar">
    <w:name w:val="Footnote Text Char"/>
    <w:basedOn w:val="DefaultParagraphFont"/>
    <w:link w:val="FootnoteText"/>
    <w:uiPriority w:val="99"/>
    <w:semiHidden/>
    <w:rsid w:val="00073F2D"/>
  </w:style>
  <w:style w:type="character" w:styleId="FootnoteReference">
    <w:name w:val="footnote reference"/>
    <w:basedOn w:val="DefaultParagraphFont"/>
    <w:uiPriority w:val="99"/>
    <w:semiHidden/>
    <w:unhideWhenUsed/>
    <w:rsid w:val="00073F2D"/>
    <w:rPr>
      <w:vertAlign w:val="superscript"/>
    </w:rPr>
  </w:style>
  <w:style w:type="paragraph" w:styleId="NormalWeb">
    <w:name w:val="Normal (Web)"/>
    <w:basedOn w:val="Normal"/>
    <w:uiPriority w:val="99"/>
    <w:unhideWhenUsed/>
    <w:rsid w:val="00542584"/>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916664">
      <w:bodyDiv w:val="1"/>
      <w:marLeft w:val="0"/>
      <w:marRight w:val="0"/>
      <w:marTop w:val="0"/>
      <w:marBottom w:val="0"/>
      <w:divBdr>
        <w:top w:val="none" w:sz="0" w:space="0" w:color="auto"/>
        <w:left w:val="none" w:sz="0" w:space="0" w:color="auto"/>
        <w:bottom w:val="none" w:sz="0" w:space="0" w:color="auto"/>
        <w:right w:val="none" w:sz="0" w:space="0" w:color="auto"/>
      </w:divBdr>
    </w:div>
    <w:div w:id="117798568">
      <w:bodyDiv w:val="1"/>
      <w:marLeft w:val="0"/>
      <w:marRight w:val="0"/>
      <w:marTop w:val="0"/>
      <w:marBottom w:val="0"/>
      <w:divBdr>
        <w:top w:val="none" w:sz="0" w:space="0" w:color="auto"/>
        <w:left w:val="none" w:sz="0" w:space="0" w:color="auto"/>
        <w:bottom w:val="none" w:sz="0" w:space="0" w:color="auto"/>
        <w:right w:val="none" w:sz="0" w:space="0" w:color="auto"/>
      </w:divBdr>
    </w:div>
    <w:div w:id="154028168">
      <w:bodyDiv w:val="1"/>
      <w:marLeft w:val="0"/>
      <w:marRight w:val="0"/>
      <w:marTop w:val="0"/>
      <w:marBottom w:val="0"/>
      <w:divBdr>
        <w:top w:val="none" w:sz="0" w:space="0" w:color="auto"/>
        <w:left w:val="none" w:sz="0" w:space="0" w:color="auto"/>
        <w:bottom w:val="none" w:sz="0" w:space="0" w:color="auto"/>
        <w:right w:val="none" w:sz="0" w:space="0" w:color="auto"/>
      </w:divBdr>
    </w:div>
    <w:div w:id="154226996">
      <w:bodyDiv w:val="1"/>
      <w:marLeft w:val="0"/>
      <w:marRight w:val="0"/>
      <w:marTop w:val="0"/>
      <w:marBottom w:val="0"/>
      <w:divBdr>
        <w:top w:val="none" w:sz="0" w:space="0" w:color="auto"/>
        <w:left w:val="none" w:sz="0" w:space="0" w:color="auto"/>
        <w:bottom w:val="none" w:sz="0" w:space="0" w:color="auto"/>
        <w:right w:val="none" w:sz="0" w:space="0" w:color="auto"/>
      </w:divBdr>
    </w:div>
    <w:div w:id="156191962">
      <w:bodyDiv w:val="1"/>
      <w:marLeft w:val="0"/>
      <w:marRight w:val="0"/>
      <w:marTop w:val="0"/>
      <w:marBottom w:val="0"/>
      <w:divBdr>
        <w:top w:val="none" w:sz="0" w:space="0" w:color="auto"/>
        <w:left w:val="none" w:sz="0" w:space="0" w:color="auto"/>
        <w:bottom w:val="none" w:sz="0" w:space="0" w:color="auto"/>
        <w:right w:val="none" w:sz="0" w:space="0" w:color="auto"/>
      </w:divBdr>
    </w:div>
    <w:div w:id="175309918">
      <w:bodyDiv w:val="1"/>
      <w:marLeft w:val="0"/>
      <w:marRight w:val="0"/>
      <w:marTop w:val="0"/>
      <w:marBottom w:val="0"/>
      <w:divBdr>
        <w:top w:val="none" w:sz="0" w:space="0" w:color="auto"/>
        <w:left w:val="none" w:sz="0" w:space="0" w:color="auto"/>
        <w:bottom w:val="none" w:sz="0" w:space="0" w:color="auto"/>
        <w:right w:val="none" w:sz="0" w:space="0" w:color="auto"/>
      </w:divBdr>
    </w:div>
    <w:div w:id="212474592">
      <w:bodyDiv w:val="1"/>
      <w:marLeft w:val="0"/>
      <w:marRight w:val="0"/>
      <w:marTop w:val="0"/>
      <w:marBottom w:val="0"/>
      <w:divBdr>
        <w:top w:val="none" w:sz="0" w:space="0" w:color="auto"/>
        <w:left w:val="none" w:sz="0" w:space="0" w:color="auto"/>
        <w:bottom w:val="none" w:sz="0" w:space="0" w:color="auto"/>
        <w:right w:val="none" w:sz="0" w:space="0" w:color="auto"/>
      </w:divBdr>
    </w:div>
    <w:div w:id="282806099">
      <w:bodyDiv w:val="1"/>
      <w:marLeft w:val="0"/>
      <w:marRight w:val="0"/>
      <w:marTop w:val="0"/>
      <w:marBottom w:val="0"/>
      <w:divBdr>
        <w:top w:val="none" w:sz="0" w:space="0" w:color="auto"/>
        <w:left w:val="none" w:sz="0" w:space="0" w:color="auto"/>
        <w:bottom w:val="none" w:sz="0" w:space="0" w:color="auto"/>
        <w:right w:val="none" w:sz="0" w:space="0" w:color="auto"/>
      </w:divBdr>
      <w:divsChild>
        <w:div w:id="26416407">
          <w:marLeft w:val="0"/>
          <w:marRight w:val="0"/>
          <w:marTop w:val="0"/>
          <w:marBottom w:val="0"/>
          <w:divBdr>
            <w:top w:val="none" w:sz="0" w:space="0" w:color="auto"/>
            <w:left w:val="none" w:sz="0" w:space="0" w:color="auto"/>
            <w:bottom w:val="none" w:sz="0" w:space="0" w:color="auto"/>
            <w:right w:val="none" w:sz="0" w:space="0" w:color="auto"/>
          </w:divBdr>
        </w:div>
      </w:divsChild>
    </w:div>
    <w:div w:id="305013612">
      <w:bodyDiv w:val="1"/>
      <w:marLeft w:val="0"/>
      <w:marRight w:val="0"/>
      <w:marTop w:val="0"/>
      <w:marBottom w:val="0"/>
      <w:divBdr>
        <w:top w:val="none" w:sz="0" w:space="0" w:color="auto"/>
        <w:left w:val="none" w:sz="0" w:space="0" w:color="auto"/>
        <w:bottom w:val="none" w:sz="0" w:space="0" w:color="auto"/>
        <w:right w:val="none" w:sz="0" w:space="0" w:color="auto"/>
      </w:divBdr>
    </w:div>
    <w:div w:id="343365481">
      <w:bodyDiv w:val="1"/>
      <w:marLeft w:val="0"/>
      <w:marRight w:val="0"/>
      <w:marTop w:val="0"/>
      <w:marBottom w:val="0"/>
      <w:divBdr>
        <w:top w:val="none" w:sz="0" w:space="0" w:color="auto"/>
        <w:left w:val="none" w:sz="0" w:space="0" w:color="auto"/>
        <w:bottom w:val="none" w:sz="0" w:space="0" w:color="auto"/>
        <w:right w:val="none" w:sz="0" w:space="0" w:color="auto"/>
      </w:divBdr>
    </w:div>
    <w:div w:id="361171932">
      <w:bodyDiv w:val="1"/>
      <w:marLeft w:val="0"/>
      <w:marRight w:val="0"/>
      <w:marTop w:val="0"/>
      <w:marBottom w:val="0"/>
      <w:divBdr>
        <w:top w:val="none" w:sz="0" w:space="0" w:color="auto"/>
        <w:left w:val="none" w:sz="0" w:space="0" w:color="auto"/>
        <w:bottom w:val="none" w:sz="0" w:space="0" w:color="auto"/>
        <w:right w:val="none" w:sz="0" w:space="0" w:color="auto"/>
      </w:divBdr>
    </w:div>
    <w:div w:id="366756491">
      <w:bodyDiv w:val="1"/>
      <w:marLeft w:val="0"/>
      <w:marRight w:val="0"/>
      <w:marTop w:val="0"/>
      <w:marBottom w:val="0"/>
      <w:divBdr>
        <w:top w:val="none" w:sz="0" w:space="0" w:color="auto"/>
        <w:left w:val="none" w:sz="0" w:space="0" w:color="auto"/>
        <w:bottom w:val="none" w:sz="0" w:space="0" w:color="auto"/>
        <w:right w:val="none" w:sz="0" w:space="0" w:color="auto"/>
      </w:divBdr>
    </w:div>
    <w:div w:id="371462670">
      <w:bodyDiv w:val="1"/>
      <w:marLeft w:val="0"/>
      <w:marRight w:val="0"/>
      <w:marTop w:val="0"/>
      <w:marBottom w:val="0"/>
      <w:divBdr>
        <w:top w:val="none" w:sz="0" w:space="0" w:color="auto"/>
        <w:left w:val="none" w:sz="0" w:space="0" w:color="auto"/>
        <w:bottom w:val="none" w:sz="0" w:space="0" w:color="auto"/>
        <w:right w:val="none" w:sz="0" w:space="0" w:color="auto"/>
      </w:divBdr>
    </w:div>
    <w:div w:id="384765044">
      <w:bodyDiv w:val="1"/>
      <w:marLeft w:val="0"/>
      <w:marRight w:val="0"/>
      <w:marTop w:val="0"/>
      <w:marBottom w:val="0"/>
      <w:divBdr>
        <w:top w:val="none" w:sz="0" w:space="0" w:color="auto"/>
        <w:left w:val="none" w:sz="0" w:space="0" w:color="auto"/>
        <w:bottom w:val="none" w:sz="0" w:space="0" w:color="auto"/>
        <w:right w:val="none" w:sz="0" w:space="0" w:color="auto"/>
      </w:divBdr>
      <w:divsChild>
        <w:div w:id="390274724">
          <w:marLeft w:val="0"/>
          <w:marRight w:val="0"/>
          <w:marTop w:val="0"/>
          <w:marBottom w:val="0"/>
          <w:divBdr>
            <w:top w:val="none" w:sz="0" w:space="0" w:color="auto"/>
            <w:left w:val="none" w:sz="0" w:space="0" w:color="auto"/>
            <w:bottom w:val="none" w:sz="0" w:space="0" w:color="auto"/>
            <w:right w:val="none" w:sz="0" w:space="0" w:color="auto"/>
          </w:divBdr>
        </w:div>
      </w:divsChild>
    </w:div>
    <w:div w:id="424692219">
      <w:bodyDiv w:val="1"/>
      <w:marLeft w:val="0"/>
      <w:marRight w:val="0"/>
      <w:marTop w:val="0"/>
      <w:marBottom w:val="0"/>
      <w:divBdr>
        <w:top w:val="none" w:sz="0" w:space="0" w:color="auto"/>
        <w:left w:val="none" w:sz="0" w:space="0" w:color="auto"/>
        <w:bottom w:val="none" w:sz="0" w:space="0" w:color="auto"/>
        <w:right w:val="none" w:sz="0" w:space="0" w:color="auto"/>
      </w:divBdr>
      <w:divsChild>
        <w:div w:id="947274030">
          <w:marLeft w:val="0"/>
          <w:marRight w:val="0"/>
          <w:marTop w:val="0"/>
          <w:marBottom w:val="0"/>
          <w:divBdr>
            <w:top w:val="none" w:sz="0" w:space="0" w:color="auto"/>
            <w:left w:val="none" w:sz="0" w:space="0" w:color="auto"/>
            <w:bottom w:val="none" w:sz="0" w:space="0" w:color="auto"/>
            <w:right w:val="none" w:sz="0" w:space="0" w:color="auto"/>
          </w:divBdr>
        </w:div>
      </w:divsChild>
    </w:div>
    <w:div w:id="438453774">
      <w:bodyDiv w:val="1"/>
      <w:marLeft w:val="0"/>
      <w:marRight w:val="0"/>
      <w:marTop w:val="0"/>
      <w:marBottom w:val="0"/>
      <w:divBdr>
        <w:top w:val="none" w:sz="0" w:space="0" w:color="auto"/>
        <w:left w:val="none" w:sz="0" w:space="0" w:color="auto"/>
        <w:bottom w:val="none" w:sz="0" w:space="0" w:color="auto"/>
        <w:right w:val="none" w:sz="0" w:space="0" w:color="auto"/>
      </w:divBdr>
    </w:div>
    <w:div w:id="453837727">
      <w:bodyDiv w:val="1"/>
      <w:marLeft w:val="0"/>
      <w:marRight w:val="0"/>
      <w:marTop w:val="0"/>
      <w:marBottom w:val="0"/>
      <w:divBdr>
        <w:top w:val="none" w:sz="0" w:space="0" w:color="auto"/>
        <w:left w:val="none" w:sz="0" w:space="0" w:color="auto"/>
        <w:bottom w:val="none" w:sz="0" w:space="0" w:color="auto"/>
        <w:right w:val="none" w:sz="0" w:space="0" w:color="auto"/>
      </w:divBdr>
    </w:div>
    <w:div w:id="521480366">
      <w:bodyDiv w:val="1"/>
      <w:marLeft w:val="0"/>
      <w:marRight w:val="0"/>
      <w:marTop w:val="0"/>
      <w:marBottom w:val="0"/>
      <w:divBdr>
        <w:top w:val="none" w:sz="0" w:space="0" w:color="auto"/>
        <w:left w:val="none" w:sz="0" w:space="0" w:color="auto"/>
        <w:bottom w:val="none" w:sz="0" w:space="0" w:color="auto"/>
        <w:right w:val="none" w:sz="0" w:space="0" w:color="auto"/>
      </w:divBdr>
    </w:div>
    <w:div w:id="533538926">
      <w:bodyDiv w:val="1"/>
      <w:marLeft w:val="0"/>
      <w:marRight w:val="0"/>
      <w:marTop w:val="0"/>
      <w:marBottom w:val="0"/>
      <w:divBdr>
        <w:top w:val="none" w:sz="0" w:space="0" w:color="auto"/>
        <w:left w:val="none" w:sz="0" w:space="0" w:color="auto"/>
        <w:bottom w:val="none" w:sz="0" w:space="0" w:color="auto"/>
        <w:right w:val="none" w:sz="0" w:space="0" w:color="auto"/>
      </w:divBdr>
    </w:div>
    <w:div w:id="541867852">
      <w:bodyDiv w:val="1"/>
      <w:marLeft w:val="0"/>
      <w:marRight w:val="0"/>
      <w:marTop w:val="0"/>
      <w:marBottom w:val="0"/>
      <w:divBdr>
        <w:top w:val="none" w:sz="0" w:space="0" w:color="auto"/>
        <w:left w:val="none" w:sz="0" w:space="0" w:color="auto"/>
        <w:bottom w:val="none" w:sz="0" w:space="0" w:color="auto"/>
        <w:right w:val="none" w:sz="0" w:space="0" w:color="auto"/>
      </w:divBdr>
    </w:div>
    <w:div w:id="550848961">
      <w:bodyDiv w:val="1"/>
      <w:marLeft w:val="0"/>
      <w:marRight w:val="0"/>
      <w:marTop w:val="0"/>
      <w:marBottom w:val="0"/>
      <w:divBdr>
        <w:top w:val="none" w:sz="0" w:space="0" w:color="auto"/>
        <w:left w:val="none" w:sz="0" w:space="0" w:color="auto"/>
        <w:bottom w:val="none" w:sz="0" w:space="0" w:color="auto"/>
        <w:right w:val="none" w:sz="0" w:space="0" w:color="auto"/>
      </w:divBdr>
    </w:div>
    <w:div w:id="615260105">
      <w:bodyDiv w:val="1"/>
      <w:marLeft w:val="0"/>
      <w:marRight w:val="0"/>
      <w:marTop w:val="0"/>
      <w:marBottom w:val="0"/>
      <w:divBdr>
        <w:top w:val="none" w:sz="0" w:space="0" w:color="auto"/>
        <w:left w:val="none" w:sz="0" w:space="0" w:color="auto"/>
        <w:bottom w:val="none" w:sz="0" w:space="0" w:color="auto"/>
        <w:right w:val="none" w:sz="0" w:space="0" w:color="auto"/>
      </w:divBdr>
      <w:divsChild>
        <w:div w:id="947664434">
          <w:marLeft w:val="0"/>
          <w:marRight w:val="0"/>
          <w:marTop w:val="0"/>
          <w:marBottom w:val="0"/>
          <w:divBdr>
            <w:top w:val="none" w:sz="0" w:space="0" w:color="auto"/>
            <w:left w:val="none" w:sz="0" w:space="0" w:color="auto"/>
            <w:bottom w:val="none" w:sz="0" w:space="0" w:color="auto"/>
            <w:right w:val="none" w:sz="0" w:space="0" w:color="auto"/>
          </w:divBdr>
        </w:div>
      </w:divsChild>
    </w:div>
    <w:div w:id="668368114">
      <w:bodyDiv w:val="1"/>
      <w:marLeft w:val="0"/>
      <w:marRight w:val="0"/>
      <w:marTop w:val="0"/>
      <w:marBottom w:val="0"/>
      <w:divBdr>
        <w:top w:val="none" w:sz="0" w:space="0" w:color="auto"/>
        <w:left w:val="none" w:sz="0" w:space="0" w:color="auto"/>
        <w:bottom w:val="none" w:sz="0" w:space="0" w:color="auto"/>
        <w:right w:val="none" w:sz="0" w:space="0" w:color="auto"/>
      </w:divBdr>
    </w:div>
    <w:div w:id="676349979">
      <w:bodyDiv w:val="1"/>
      <w:marLeft w:val="0"/>
      <w:marRight w:val="0"/>
      <w:marTop w:val="0"/>
      <w:marBottom w:val="0"/>
      <w:divBdr>
        <w:top w:val="none" w:sz="0" w:space="0" w:color="auto"/>
        <w:left w:val="none" w:sz="0" w:space="0" w:color="auto"/>
        <w:bottom w:val="none" w:sz="0" w:space="0" w:color="auto"/>
        <w:right w:val="none" w:sz="0" w:space="0" w:color="auto"/>
      </w:divBdr>
      <w:divsChild>
        <w:div w:id="681323731">
          <w:marLeft w:val="0"/>
          <w:marRight w:val="0"/>
          <w:marTop w:val="0"/>
          <w:marBottom w:val="0"/>
          <w:divBdr>
            <w:top w:val="none" w:sz="0" w:space="0" w:color="auto"/>
            <w:left w:val="none" w:sz="0" w:space="0" w:color="auto"/>
            <w:bottom w:val="none" w:sz="0" w:space="0" w:color="auto"/>
            <w:right w:val="none" w:sz="0" w:space="0" w:color="auto"/>
          </w:divBdr>
        </w:div>
      </w:divsChild>
    </w:div>
    <w:div w:id="683634805">
      <w:bodyDiv w:val="1"/>
      <w:marLeft w:val="0"/>
      <w:marRight w:val="0"/>
      <w:marTop w:val="0"/>
      <w:marBottom w:val="0"/>
      <w:divBdr>
        <w:top w:val="none" w:sz="0" w:space="0" w:color="auto"/>
        <w:left w:val="none" w:sz="0" w:space="0" w:color="auto"/>
        <w:bottom w:val="none" w:sz="0" w:space="0" w:color="auto"/>
        <w:right w:val="none" w:sz="0" w:space="0" w:color="auto"/>
      </w:divBdr>
    </w:div>
    <w:div w:id="774328819">
      <w:bodyDiv w:val="1"/>
      <w:marLeft w:val="0"/>
      <w:marRight w:val="0"/>
      <w:marTop w:val="0"/>
      <w:marBottom w:val="0"/>
      <w:divBdr>
        <w:top w:val="none" w:sz="0" w:space="0" w:color="auto"/>
        <w:left w:val="none" w:sz="0" w:space="0" w:color="auto"/>
        <w:bottom w:val="none" w:sz="0" w:space="0" w:color="auto"/>
        <w:right w:val="none" w:sz="0" w:space="0" w:color="auto"/>
      </w:divBdr>
    </w:div>
    <w:div w:id="785193833">
      <w:bodyDiv w:val="1"/>
      <w:marLeft w:val="0"/>
      <w:marRight w:val="0"/>
      <w:marTop w:val="0"/>
      <w:marBottom w:val="0"/>
      <w:divBdr>
        <w:top w:val="none" w:sz="0" w:space="0" w:color="auto"/>
        <w:left w:val="none" w:sz="0" w:space="0" w:color="auto"/>
        <w:bottom w:val="none" w:sz="0" w:space="0" w:color="auto"/>
        <w:right w:val="none" w:sz="0" w:space="0" w:color="auto"/>
      </w:divBdr>
    </w:div>
    <w:div w:id="802424650">
      <w:bodyDiv w:val="1"/>
      <w:marLeft w:val="0"/>
      <w:marRight w:val="0"/>
      <w:marTop w:val="0"/>
      <w:marBottom w:val="0"/>
      <w:divBdr>
        <w:top w:val="none" w:sz="0" w:space="0" w:color="auto"/>
        <w:left w:val="none" w:sz="0" w:space="0" w:color="auto"/>
        <w:bottom w:val="none" w:sz="0" w:space="0" w:color="auto"/>
        <w:right w:val="none" w:sz="0" w:space="0" w:color="auto"/>
      </w:divBdr>
    </w:div>
    <w:div w:id="814950259">
      <w:bodyDiv w:val="1"/>
      <w:marLeft w:val="0"/>
      <w:marRight w:val="0"/>
      <w:marTop w:val="0"/>
      <w:marBottom w:val="0"/>
      <w:divBdr>
        <w:top w:val="none" w:sz="0" w:space="0" w:color="auto"/>
        <w:left w:val="none" w:sz="0" w:space="0" w:color="auto"/>
        <w:bottom w:val="none" w:sz="0" w:space="0" w:color="auto"/>
        <w:right w:val="none" w:sz="0" w:space="0" w:color="auto"/>
      </w:divBdr>
    </w:div>
    <w:div w:id="879394504">
      <w:bodyDiv w:val="1"/>
      <w:marLeft w:val="0"/>
      <w:marRight w:val="0"/>
      <w:marTop w:val="0"/>
      <w:marBottom w:val="0"/>
      <w:divBdr>
        <w:top w:val="none" w:sz="0" w:space="0" w:color="auto"/>
        <w:left w:val="none" w:sz="0" w:space="0" w:color="auto"/>
        <w:bottom w:val="none" w:sz="0" w:space="0" w:color="auto"/>
        <w:right w:val="none" w:sz="0" w:space="0" w:color="auto"/>
      </w:divBdr>
      <w:divsChild>
        <w:div w:id="1917594648">
          <w:marLeft w:val="0"/>
          <w:marRight w:val="0"/>
          <w:marTop w:val="0"/>
          <w:marBottom w:val="0"/>
          <w:divBdr>
            <w:top w:val="none" w:sz="0" w:space="0" w:color="auto"/>
            <w:left w:val="none" w:sz="0" w:space="0" w:color="auto"/>
            <w:bottom w:val="none" w:sz="0" w:space="0" w:color="auto"/>
            <w:right w:val="none" w:sz="0" w:space="0" w:color="auto"/>
          </w:divBdr>
        </w:div>
      </w:divsChild>
    </w:div>
    <w:div w:id="965889282">
      <w:bodyDiv w:val="1"/>
      <w:marLeft w:val="0"/>
      <w:marRight w:val="0"/>
      <w:marTop w:val="0"/>
      <w:marBottom w:val="0"/>
      <w:divBdr>
        <w:top w:val="none" w:sz="0" w:space="0" w:color="auto"/>
        <w:left w:val="none" w:sz="0" w:space="0" w:color="auto"/>
        <w:bottom w:val="none" w:sz="0" w:space="0" w:color="auto"/>
        <w:right w:val="none" w:sz="0" w:space="0" w:color="auto"/>
      </w:divBdr>
    </w:div>
    <w:div w:id="972177116">
      <w:bodyDiv w:val="1"/>
      <w:marLeft w:val="0"/>
      <w:marRight w:val="0"/>
      <w:marTop w:val="0"/>
      <w:marBottom w:val="0"/>
      <w:divBdr>
        <w:top w:val="none" w:sz="0" w:space="0" w:color="auto"/>
        <w:left w:val="none" w:sz="0" w:space="0" w:color="auto"/>
        <w:bottom w:val="none" w:sz="0" w:space="0" w:color="auto"/>
        <w:right w:val="none" w:sz="0" w:space="0" w:color="auto"/>
      </w:divBdr>
    </w:div>
    <w:div w:id="1031537141">
      <w:bodyDiv w:val="1"/>
      <w:marLeft w:val="0"/>
      <w:marRight w:val="0"/>
      <w:marTop w:val="0"/>
      <w:marBottom w:val="0"/>
      <w:divBdr>
        <w:top w:val="none" w:sz="0" w:space="0" w:color="auto"/>
        <w:left w:val="none" w:sz="0" w:space="0" w:color="auto"/>
        <w:bottom w:val="none" w:sz="0" w:space="0" w:color="auto"/>
        <w:right w:val="none" w:sz="0" w:space="0" w:color="auto"/>
      </w:divBdr>
      <w:divsChild>
        <w:div w:id="515775378">
          <w:marLeft w:val="0"/>
          <w:marRight w:val="0"/>
          <w:marTop w:val="0"/>
          <w:marBottom w:val="0"/>
          <w:divBdr>
            <w:top w:val="none" w:sz="0" w:space="0" w:color="auto"/>
            <w:left w:val="none" w:sz="0" w:space="0" w:color="auto"/>
            <w:bottom w:val="none" w:sz="0" w:space="0" w:color="auto"/>
            <w:right w:val="none" w:sz="0" w:space="0" w:color="auto"/>
          </w:divBdr>
        </w:div>
      </w:divsChild>
    </w:div>
    <w:div w:id="1040861505">
      <w:bodyDiv w:val="1"/>
      <w:marLeft w:val="0"/>
      <w:marRight w:val="0"/>
      <w:marTop w:val="0"/>
      <w:marBottom w:val="0"/>
      <w:divBdr>
        <w:top w:val="none" w:sz="0" w:space="0" w:color="auto"/>
        <w:left w:val="none" w:sz="0" w:space="0" w:color="auto"/>
        <w:bottom w:val="none" w:sz="0" w:space="0" w:color="auto"/>
        <w:right w:val="none" w:sz="0" w:space="0" w:color="auto"/>
      </w:divBdr>
    </w:div>
    <w:div w:id="1075737914">
      <w:bodyDiv w:val="1"/>
      <w:marLeft w:val="0"/>
      <w:marRight w:val="0"/>
      <w:marTop w:val="0"/>
      <w:marBottom w:val="0"/>
      <w:divBdr>
        <w:top w:val="none" w:sz="0" w:space="0" w:color="auto"/>
        <w:left w:val="none" w:sz="0" w:space="0" w:color="auto"/>
        <w:bottom w:val="none" w:sz="0" w:space="0" w:color="auto"/>
        <w:right w:val="none" w:sz="0" w:space="0" w:color="auto"/>
      </w:divBdr>
    </w:div>
    <w:div w:id="1085415401">
      <w:bodyDiv w:val="1"/>
      <w:marLeft w:val="0"/>
      <w:marRight w:val="0"/>
      <w:marTop w:val="0"/>
      <w:marBottom w:val="0"/>
      <w:divBdr>
        <w:top w:val="none" w:sz="0" w:space="0" w:color="auto"/>
        <w:left w:val="none" w:sz="0" w:space="0" w:color="auto"/>
        <w:bottom w:val="none" w:sz="0" w:space="0" w:color="auto"/>
        <w:right w:val="none" w:sz="0" w:space="0" w:color="auto"/>
      </w:divBdr>
    </w:div>
    <w:div w:id="1089080603">
      <w:bodyDiv w:val="1"/>
      <w:marLeft w:val="0"/>
      <w:marRight w:val="0"/>
      <w:marTop w:val="0"/>
      <w:marBottom w:val="0"/>
      <w:divBdr>
        <w:top w:val="none" w:sz="0" w:space="0" w:color="auto"/>
        <w:left w:val="none" w:sz="0" w:space="0" w:color="auto"/>
        <w:bottom w:val="none" w:sz="0" w:space="0" w:color="auto"/>
        <w:right w:val="none" w:sz="0" w:space="0" w:color="auto"/>
      </w:divBdr>
    </w:div>
    <w:div w:id="1106541770">
      <w:bodyDiv w:val="1"/>
      <w:marLeft w:val="0"/>
      <w:marRight w:val="0"/>
      <w:marTop w:val="0"/>
      <w:marBottom w:val="0"/>
      <w:divBdr>
        <w:top w:val="none" w:sz="0" w:space="0" w:color="auto"/>
        <w:left w:val="none" w:sz="0" w:space="0" w:color="auto"/>
        <w:bottom w:val="none" w:sz="0" w:space="0" w:color="auto"/>
        <w:right w:val="none" w:sz="0" w:space="0" w:color="auto"/>
      </w:divBdr>
    </w:div>
    <w:div w:id="1133402152">
      <w:bodyDiv w:val="1"/>
      <w:marLeft w:val="0"/>
      <w:marRight w:val="0"/>
      <w:marTop w:val="0"/>
      <w:marBottom w:val="0"/>
      <w:divBdr>
        <w:top w:val="none" w:sz="0" w:space="0" w:color="auto"/>
        <w:left w:val="none" w:sz="0" w:space="0" w:color="auto"/>
        <w:bottom w:val="none" w:sz="0" w:space="0" w:color="auto"/>
        <w:right w:val="none" w:sz="0" w:space="0" w:color="auto"/>
      </w:divBdr>
    </w:div>
    <w:div w:id="1154301872">
      <w:bodyDiv w:val="1"/>
      <w:marLeft w:val="0"/>
      <w:marRight w:val="0"/>
      <w:marTop w:val="0"/>
      <w:marBottom w:val="0"/>
      <w:divBdr>
        <w:top w:val="none" w:sz="0" w:space="0" w:color="auto"/>
        <w:left w:val="none" w:sz="0" w:space="0" w:color="auto"/>
        <w:bottom w:val="none" w:sz="0" w:space="0" w:color="auto"/>
        <w:right w:val="none" w:sz="0" w:space="0" w:color="auto"/>
      </w:divBdr>
    </w:div>
    <w:div w:id="1166169146">
      <w:bodyDiv w:val="1"/>
      <w:marLeft w:val="0"/>
      <w:marRight w:val="0"/>
      <w:marTop w:val="0"/>
      <w:marBottom w:val="0"/>
      <w:divBdr>
        <w:top w:val="none" w:sz="0" w:space="0" w:color="auto"/>
        <w:left w:val="none" w:sz="0" w:space="0" w:color="auto"/>
        <w:bottom w:val="none" w:sz="0" w:space="0" w:color="auto"/>
        <w:right w:val="none" w:sz="0" w:space="0" w:color="auto"/>
      </w:divBdr>
    </w:div>
    <w:div w:id="1170221307">
      <w:bodyDiv w:val="1"/>
      <w:marLeft w:val="0"/>
      <w:marRight w:val="0"/>
      <w:marTop w:val="0"/>
      <w:marBottom w:val="0"/>
      <w:divBdr>
        <w:top w:val="none" w:sz="0" w:space="0" w:color="auto"/>
        <w:left w:val="none" w:sz="0" w:space="0" w:color="auto"/>
        <w:bottom w:val="none" w:sz="0" w:space="0" w:color="auto"/>
        <w:right w:val="none" w:sz="0" w:space="0" w:color="auto"/>
      </w:divBdr>
    </w:div>
    <w:div w:id="1326930526">
      <w:bodyDiv w:val="1"/>
      <w:marLeft w:val="0"/>
      <w:marRight w:val="0"/>
      <w:marTop w:val="0"/>
      <w:marBottom w:val="0"/>
      <w:divBdr>
        <w:top w:val="none" w:sz="0" w:space="0" w:color="auto"/>
        <w:left w:val="none" w:sz="0" w:space="0" w:color="auto"/>
        <w:bottom w:val="none" w:sz="0" w:space="0" w:color="auto"/>
        <w:right w:val="none" w:sz="0" w:space="0" w:color="auto"/>
      </w:divBdr>
    </w:div>
    <w:div w:id="1360660511">
      <w:bodyDiv w:val="1"/>
      <w:marLeft w:val="0"/>
      <w:marRight w:val="0"/>
      <w:marTop w:val="0"/>
      <w:marBottom w:val="0"/>
      <w:divBdr>
        <w:top w:val="none" w:sz="0" w:space="0" w:color="auto"/>
        <w:left w:val="none" w:sz="0" w:space="0" w:color="auto"/>
        <w:bottom w:val="none" w:sz="0" w:space="0" w:color="auto"/>
        <w:right w:val="none" w:sz="0" w:space="0" w:color="auto"/>
      </w:divBdr>
    </w:div>
    <w:div w:id="1406761090">
      <w:bodyDiv w:val="1"/>
      <w:marLeft w:val="0"/>
      <w:marRight w:val="0"/>
      <w:marTop w:val="0"/>
      <w:marBottom w:val="0"/>
      <w:divBdr>
        <w:top w:val="none" w:sz="0" w:space="0" w:color="auto"/>
        <w:left w:val="none" w:sz="0" w:space="0" w:color="auto"/>
        <w:bottom w:val="none" w:sz="0" w:space="0" w:color="auto"/>
        <w:right w:val="none" w:sz="0" w:space="0" w:color="auto"/>
      </w:divBdr>
      <w:divsChild>
        <w:div w:id="761143457">
          <w:marLeft w:val="0"/>
          <w:marRight w:val="0"/>
          <w:marTop w:val="0"/>
          <w:marBottom w:val="0"/>
          <w:divBdr>
            <w:top w:val="none" w:sz="0" w:space="0" w:color="auto"/>
            <w:left w:val="none" w:sz="0" w:space="0" w:color="auto"/>
            <w:bottom w:val="none" w:sz="0" w:space="0" w:color="auto"/>
            <w:right w:val="none" w:sz="0" w:space="0" w:color="auto"/>
          </w:divBdr>
        </w:div>
      </w:divsChild>
    </w:div>
    <w:div w:id="1424911140">
      <w:bodyDiv w:val="1"/>
      <w:marLeft w:val="0"/>
      <w:marRight w:val="0"/>
      <w:marTop w:val="0"/>
      <w:marBottom w:val="0"/>
      <w:divBdr>
        <w:top w:val="none" w:sz="0" w:space="0" w:color="auto"/>
        <w:left w:val="none" w:sz="0" w:space="0" w:color="auto"/>
        <w:bottom w:val="none" w:sz="0" w:space="0" w:color="auto"/>
        <w:right w:val="none" w:sz="0" w:space="0" w:color="auto"/>
      </w:divBdr>
    </w:div>
    <w:div w:id="1426150347">
      <w:bodyDiv w:val="1"/>
      <w:marLeft w:val="0"/>
      <w:marRight w:val="0"/>
      <w:marTop w:val="0"/>
      <w:marBottom w:val="0"/>
      <w:divBdr>
        <w:top w:val="none" w:sz="0" w:space="0" w:color="auto"/>
        <w:left w:val="none" w:sz="0" w:space="0" w:color="auto"/>
        <w:bottom w:val="none" w:sz="0" w:space="0" w:color="auto"/>
        <w:right w:val="none" w:sz="0" w:space="0" w:color="auto"/>
      </w:divBdr>
    </w:div>
    <w:div w:id="1435904182">
      <w:bodyDiv w:val="1"/>
      <w:marLeft w:val="0"/>
      <w:marRight w:val="0"/>
      <w:marTop w:val="0"/>
      <w:marBottom w:val="0"/>
      <w:divBdr>
        <w:top w:val="none" w:sz="0" w:space="0" w:color="auto"/>
        <w:left w:val="none" w:sz="0" w:space="0" w:color="auto"/>
        <w:bottom w:val="none" w:sz="0" w:space="0" w:color="auto"/>
        <w:right w:val="none" w:sz="0" w:space="0" w:color="auto"/>
      </w:divBdr>
    </w:div>
    <w:div w:id="1446465524">
      <w:bodyDiv w:val="1"/>
      <w:marLeft w:val="0"/>
      <w:marRight w:val="0"/>
      <w:marTop w:val="0"/>
      <w:marBottom w:val="0"/>
      <w:divBdr>
        <w:top w:val="none" w:sz="0" w:space="0" w:color="auto"/>
        <w:left w:val="none" w:sz="0" w:space="0" w:color="auto"/>
        <w:bottom w:val="none" w:sz="0" w:space="0" w:color="auto"/>
        <w:right w:val="none" w:sz="0" w:space="0" w:color="auto"/>
      </w:divBdr>
      <w:divsChild>
        <w:div w:id="1328939968">
          <w:marLeft w:val="0"/>
          <w:marRight w:val="0"/>
          <w:marTop w:val="0"/>
          <w:marBottom w:val="0"/>
          <w:divBdr>
            <w:top w:val="none" w:sz="0" w:space="0" w:color="auto"/>
            <w:left w:val="none" w:sz="0" w:space="0" w:color="auto"/>
            <w:bottom w:val="none" w:sz="0" w:space="0" w:color="auto"/>
            <w:right w:val="none" w:sz="0" w:space="0" w:color="auto"/>
          </w:divBdr>
        </w:div>
      </w:divsChild>
    </w:div>
    <w:div w:id="1482843339">
      <w:bodyDiv w:val="1"/>
      <w:marLeft w:val="0"/>
      <w:marRight w:val="0"/>
      <w:marTop w:val="0"/>
      <w:marBottom w:val="0"/>
      <w:divBdr>
        <w:top w:val="none" w:sz="0" w:space="0" w:color="auto"/>
        <w:left w:val="none" w:sz="0" w:space="0" w:color="auto"/>
        <w:bottom w:val="none" w:sz="0" w:space="0" w:color="auto"/>
        <w:right w:val="none" w:sz="0" w:space="0" w:color="auto"/>
      </w:divBdr>
    </w:div>
    <w:div w:id="1518999141">
      <w:bodyDiv w:val="1"/>
      <w:marLeft w:val="0"/>
      <w:marRight w:val="0"/>
      <w:marTop w:val="0"/>
      <w:marBottom w:val="0"/>
      <w:divBdr>
        <w:top w:val="none" w:sz="0" w:space="0" w:color="auto"/>
        <w:left w:val="none" w:sz="0" w:space="0" w:color="auto"/>
        <w:bottom w:val="none" w:sz="0" w:space="0" w:color="auto"/>
        <w:right w:val="none" w:sz="0" w:space="0" w:color="auto"/>
      </w:divBdr>
    </w:div>
    <w:div w:id="1581868402">
      <w:bodyDiv w:val="1"/>
      <w:marLeft w:val="0"/>
      <w:marRight w:val="0"/>
      <w:marTop w:val="0"/>
      <w:marBottom w:val="0"/>
      <w:divBdr>
        <w:top w:val="none" w:sz="0" w:space="0" w:color="auto"/>
        <w:left w:val="none" w:sz="0" w:space="0" w:color="auto"/>
        <w:bottom w:val="none" w:sz="0" w:space="0" w:color="auto"/>
        <w:right w:val="none" w:sz="0" w:space="0" w:color="auto"/>
      </w:divBdr>
    </w:div>
    <w:div w:id="1614902699">
      <w:bodyDiv w:val="1"/>
      <w:marLeft w:val="0"/>
      <w:marRight w:val="0"/>
      <w:marTop w:val="0"/>
      <w:marBottom w:val="0"/>
      <w:divBdr>
        <w:top w:val="none" w:sz="0" w:space="0" w:color="auto"/>
        <w:left w:val="none" w:sz="0" w:space="0" w:color="auto"/>
        <w:bottom w:val="none" w:sz="0" w:space="0" w:color="auto"/>
        <w:right w:val="none" w:sz="0" w:space="0" w:color="auto"/>
      </w:divBdr>
      <w:divsChild>
        <w:div w:id="1209535605">
          <w:marLeft w:val="0"/>
          <w:marRight w:val="0"/>
          <w:marTop w:val="0"/>
          <w:marBottom w:val="0"/>
          <w:divBdr>
            <w:top w:val="none" w:sz="0" w:space="0" w:color="auto"/>
            <w:left w:val="none" w:sz="0" w:space="0" w:color="auto"/>
            <w:bottom w:val="none" w:sz="0" w:space="0" w:color="auto"/>
            <w:right w:val="none" w:sz="0" w:space="0" w:color="auto"/>
          </w:divBdr>
        </w:div>
      </w:divsChild>
    </w:div>
    <w:div w:id="1635138443">
      <w:bodyDiv w:val="1"/>
      <w:marLeft w:val="0"/>
      <w:marRight w:val="0"/>
      <w:marTop w:val="0"/>
      <w:marBottom w:val="0"/>
      <w:divBdr>
        <w:top w:val="none" w:sz="0" w:space="0" w:color="auto"/>
        <w:left w:val="none" w:sz="0" w:space="0" w:color="auto"/>
        <w:bottom w:val="none" w:sz="0" w:space="0" w:color="auto"/>
        <w:right w:val="none" w:sz="0" w:space="0" w:color="auto"/>
      </w:divBdr>
    </w:div>
    <w:div w:id="1682656640">
      <w:bodyDiv w:val="1"/>
      <w:marLeft w:val="0"/>
      <w:marRight w:val="0"/>
      <w:marTop w:val="0"/>
      <w:marBottom w:val="0"/>
      <w:divBdr>
        <w:top w:val="none" w:sz="0" w:space="0" w:color="auto"/>
        <w:left w:val="none" w:sz="0" w:space="0" w:color="auto"/>
        <w:bottom w:val="none" w:sz="0" w:space="0" w:color="auto"/>
        <w:right w:val="none" w:sz="0" w:space="0" w:color="auto"/>
      </w:divBdr>
    </w:div>
    <w:div w:id="1748576927">
      <w:bodyDiv w:val="1"/>
      <w:marLeft w:val="0"/>
      <w:marRight w:val="0"/>
      <w:marTop w:val="0"/>
      <w:marBottom w:val="0"/>
      <w:divBdr>
        <w:top w:val="none" w:sz="0" w:space="0" w:color="auto"/>
        <w:left w:val="none" w:sz="0" w:space="0" w:color="auto"/>
        <w:bottom w:val="none" w:sz="0" w:space="0" w:color="auto"/>
        <w:right w:val="none" w:sz="0" w:space="0" w:color="auto"/>
      </w:divBdr>
    </w:div>
    <w:div w:id="1752123711">
      <w:bodyDiv w:val="1"/>
      <w:marLeft w:val="0"/>
      <w:marRight w:val="0"/>
      <w:marTop w:val="0"/>
      <w:marBottom w:val="0"/>
      <w:divBdr>
        <w:top w:val="none" w:sz="0" w:space="0" w:color="auto"/>
        <w:left w:val="none" w:sz="0" w:space="0" w:color="auto"/>
        <w:bottom w:val="none" w:sz="0" w:space="0" w:color="auto"/>
        <w:right w:val="none" w:sz="0" w:space="0" w:color="auto"/>
      </w:divBdr>
    </w:div>
    <w:div w:id="1803882060">
      <w:bodyDiv w:val="1"/>
      <w:marLeft w:val="0"/>
      <w:marRight w:val="0"/>
      <w:marTop w:val="0"/>
      <w:marBottom w:val="0"/>
      <w:divBdr>
        <w:top w:val="none" w:sz="0" w:space="0" w:color="auto"/>
        <w:left w:val="none" w:sz="0" w:space="0" w:color="auto"/>
        <w:bottom w:val="none" w:sz="0" w:space="0" w:color="auto"/>
        <w:right w:val="none" w:sz="0" w:space="0" w:color="auto"/>
      </w:divBdr>
    </w:div>
    <w:div w:id="1910454589">
      <w:bodyDiv w:val="1"/>
      <w:marLeft w:val="0"/>
      <w:marRight w:val="0"/>
      <w:marTop w:val="0"/>
      <w:marBottom w:val="0"/>
      <w:divBdr>
        <w:top w:val="none" w:sz="0" w:space="0" w:color="auto"/>
        <w:left w:val="none" w:sz="0" w:space="0" w:color="auto"/>
        <w:bottom w:val="none" w:sz="0" w:space="0" w:color="auto"/>
        <w:right w:val="none" w:sz="0" w:space="0" w:color="auto"/>
      </w:divBdr>
    </w:div>
    <w:div w:id="1927684119">
      <w:bodyDiv w:val="1"/>
      <w:marLeft w:val="0"/>
      <w:marRight w:val="0"/>
      <w:marTop w:val="0"/>
      <w:marBottom w:val="0"/>
      <w:divBdr>
        <w:top w:val="none" w:sz="0" w:space="0" w:color="auto"/>
        <w:left w:val="none" w:sz="0" w:space="0" w:color="auto"/>
        <w:bottom w:val="none" w:sz="0" w:space="0" w:color="auto"/>
        <w:right w:val="none" w:sz="0" w:space="0" w:color="auto"/>
      </w:divBdr>
    </w:div>
    <w:div w:id="1952782577">
      <w:bodyDiv w:val="1"/>
      <w:marLeft w:val="0"/>
      <w:marRight w:val="0"/>
      <w:marTop w:val="0"/>
      <w:marBottom w:val="0"/>
      <w:divBdr>
        <w:top w:val="none" w:sz="0" w:space="0" w:color="auto"/>
        <w:left w:val="none" w:sz="0" w:space="0" w:color="auto"/>
        <w:bottom w:val="none" w:sz="0" w:space="0" w:color="auto"/>
        <w:right w:val="none" w:sz="0" w:space="0" w:color="auto"/>
      </w:divBdr>
    </w:div>
    <w:div w:id="1963607312">
      <w:bodyDiv w:val="1"/>
      <w:marLeft w:val="0"/>
      <w:marRight w:val="0"/>
      <w:marTop w:val="0"/>
      <w:marBottom w:val="0"/>
      <w:divBdr>
        <w:top w:val="none" w:sz="0" w:space="0" w:color="auto"/>
        <w:left w:val="none" w:sz="0" w:space="0" w:color="auto"/>
        <w:bottom w:val="none" w:sz="0" w:space="0" w:color="auto"/>
        <w:right w:val="none" w:sz="0" w:space="0" w:color="auto"/>
      </w:divBdr>
      <w:divsChild>
        <w:div w:id="1721437938">
          <w:marLeft w:val="0"/>
          <w:marRight w:val="0"/>
          <w:marTop w:val="0"/>
          <w:marBottom w:val="0"/>
          <w:divBdr>
            <w:top w:val="none" w:sz="0" w:space="0" w:color="auto"/>
            <w:left w:val="none" w:sz="0" w:space="0" w:color="auto"/>
            <w:bottom w:val="none" w:sz="0" w:space="0" w:color="auto"/>
            <w:right w:val="none" w:sz="0" w:space="0" w:color="auto"/>
          </w:divBdr>
        </w:div>
      </w:divsChild>
    </w:div>
    <w:div w:id="1975518625">
      <w:bodyDiv w:val="1"/>
      <w:marLeft w:val="0"/>
      <w:marRight w:val="0"/>
      <w:marTop w:val="0"/>
      <w:marBottom w:val="0"/>
      <w:divBdr>
        <w:top w:val="none" w:sz="0" w:space="0" w:color="auto"/>
        <w:left w:val="none" w:sz="0" w:space="0" w:color="auto"/>
        <w:bottom w:val="none" w:sz="0" w:space="0" w:color="auto"/>
        <w:right w:val="none" w:sz="0" w:space="0" w:color="auto"/>
      </w:divBdr>
    </w:div>
    <w:div w:id="2041391856">
      <w:bodyDiv w:val="1"/>
      <w:marLeft w:val="0"/>
      <w:marRight w:val="0"/>
      <w:marTop w:val="0"/>
      <w:marBottom w:val="0"/>
      <w:divBdr>
        <w:top w:val="none" w:sz="0" w:space="0" w:color="auto"/>
        <w:left w:val="none" w:sz="0" w:space="0" w:color="auto"/>
        <w:bottom w:val="none" w:sz="0" w:space="0" w:color="auto"/>
        <w:right w:val="none" w:sz="0" w:space="0" w:color="auto"/>
      </w:divBdr>
      <w:divsChild>
        <w:div w:id="307174238">
          <w:marLeft w:val="0"/>
          <w:marRight w:val="0"/>
          <w:marTop w:val="0"/>
          <w:marBottom w:val="0"/>
          <w:divBdr>
            <w:top w:val="none" w:sz="0" w:space="0" w:color="auto"/>
            <w:left w:val="none" w:sz="0" w:space="0" w:color="auto"/>
            <w:bottom w:val="none" w:sz="0" w:space="0" w:color="auto"/>
            <w:right w:val="none" w:sz="0" w:space="0" w:color="auto"/>
          </w:divBdr>
        </w:div>
      </w:divsChild>
    </w:div>
    <w:div w:id="2083406043">
      <w:bodyDiv w:val="1"/>
      <w:marLeft w:val="0"/>
      <w:marRight w:val="0"/>
      <w:marTop w:val="0"/>
      <w:marBottom w:val="0"/>
      <w:divBdr>
        <w:top w:val="none" w:sz="0" w:space="0" w:color="auto"/>
        <w:left w:val="none" w:sz="0" w:space="0" w:color="auto"/>
        <w:bottom w:val="none" w:sz="0" w:space="0" w:color="auto"/>
        <w:right w:val="none" w:sz="0" w:space="0" w:color="auto"/>
      </w:divBdr>
    </w:div>
    <w:div w:id="2112579837">
      <w:bodyDiv w:val="1"/>
      <w:marLeft w:val="0"/>
      <w:marRight w:val="0"/>
      <w:marTop w:val="0"/>
      <w:marBottom w:val="0"/>
      <w:divBdr>
        <w:top w:val="none" w:sz="0" w:space="0" w:color="auto"/>
        <w:left w:val="none" w:sz="0" w:space="0" w:color="auto"/>
        <w:bottom w:val="none" w:sz="0" w:space="0" w:color="auto"/>
        <w:right w:val="none" w:sz="0" w:space="0" w:color="auto"/>
      </w:divBdr>
    </w:div>
    <w:div w:id="21322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yau.edu.bd" TargetMode="External"/><Relationship Id="rId13" Type="http://schemas.openxmlformats.org/officeDocument/2006/relationships/footer" Target="footer1.xml"/><Relationship Id="rId18" Type="http://schemas.openxmlformats.org/officeDocument/2006/relationships/hyperlink" Target="http://www.lifesciencesite.com" TargetMode="External"/><Relationship Id="rId3" Type="http://schemas.openxmlformats.org/officeDocument/2006/relationships/styles" Target="styles.xml"/><Relationship Id="rId21" Type="http://schemas.openxmlformats.org/officeDocument/2006/relationships/hyperlink" Target="http://epubs.rcsi.ie/psycholrep/16"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clingov.med.unsw.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hid.fnb05@gmail.com"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ijmrbs.com/currentissue.php" TargetMode="External"/><Relationship Id="rId4" Type="http://schemas.openxmlformats.org/officeDocument/2006/relationships/settings" Target="settings.xml"/><Relationship Id="rId9" Type="http://schemas.openxmlformats.org/officeDocument/2006/relationships/hyperlink" Target="http://www.journal.kyau.edu.bd" TargetMode="Externa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Satisfaction from health care service</a:t>
            </a:r>
            <a:endParaRPr lang="en-GB"/>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bar"/>
        <c:grouping val="percentStacked"/>
        <c:ser>
          <c:idx val="0"/>
          <c:order val="0"/>
          <c:tx>
            <c:strRef>
              <c:f>Sheet1!$B$1</c:f>
              <c:strCache>
                <c:ptCount val="1"/>
                <c:pt idx="0">
                  <c:v>Satisfied </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OPD is clean &amp; tidy</c:v>
                </c:pt>
                <c:pt idx="1">
                  <c:v>Waiting room is clean, spacious, bright, &amp; airy</c:v>
                </c:pt>
                <c:pt idx="2">
                  <c:v>Chairs are available in waiting room</c:v>
                </c:pt>
                <c:pt idx="3">
                  <c:v>Wheel chairs and trolleys are at satisfactory level</c:v>
                </c:pt>
                <c:pt idx="4">
                  <c:v>Washroom is clean and tidy</c:v>
                </c:pt>
              </c:strCache>
            </c:strRef>
          </c:cat>
          <c:val>
            <c:numRef>
              <c:f>Sheet1!$B$2:$B$6</c:f>
              <c:numCache>
                <c:formatCode>0%</c:formatCode>
                <c:ptCount val="5"/>
                <c:pt idx="0">
                  <c:v>0.92</c:v>
                </c:pt>
                <c:pt idx="1">
                  <c:v>0.85000000000000064</c:v>
                </c:pt>
                <c:pt idx="2">
                  <c:v>0.81</c:v>
                </c:pt>
                <c:pt idx="3">
                  <c:v>0.72000000000000064</c:v>
                </c:pt>
                <c:pt idx="4">
                  <c:v>0.75000000000000377</c:v>
                </c:pt>
              </c:numCache>
            </c:numRef>
          </c:val>
          <c:extLst xmlns:c16r2="http://schemas.microsoft.com/office/drawing/2015/06/chart">
            <c:ext xmlns:c16="http://schemas.microsoft.com/office/drawing/2014/chart" uri="{C3380CC4-5D6E-409C-BE32-E72D297353CC}">
              <c16:uniqueId val="{00000000-7B16-4E85-B6C8-D40CBD15CFD3}"/>
            </c:ext>
          </c:extLst>
        </c:ser>
        <c:ser>
          <c:idx val="1"/>
          <c:order val="1"/>
          <c:tx>
            <c:strRef>
              <c:f>Sheet1!$C$1</c:f>
              <c:strCache>
                <c:ptCount val="1"/>
                <c:pt idx="0">
                  <c:v>Dissatisfied</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OPD is clean &amp; tidy</c:v>
                </c:pt>
                <c:pt idx="1">
                  <c:v>Waiting room is clean, spacious, bright, &amp; airy</c:v>
                </c:pt>
                <c:pt idx="2">
                  <c:v>Chairs are available in waiting room</c:v>
                </c:pt>
                <c:pt idx="3">
                  <c:v>Wheel chairs and trolleys are at satisfactory level</c:v>
                </c:pt>
                <c:pt idx="4">
                  <c:v>Washroom is clean and tidy</c:v>
                </c:pt>
              </c:strCache>
            </c:strRef>
          </c:cat>
          <c:val>
            <c:numRef>
              <c:f>Sheet1!$C$2:$C$6</c:f>
              <c:numCache>
                <c:formatCode>0%</c:formatCode>
                <c:ptCount val="5"/>
                <c:pt idx="0">
                  <c:v>8.0000000000000224E-2</c:v>
                </c:pt>
                <c:pt idx="1">
                  <c:v>0.15000000000000024</c:v>
                </c:pt>
                <c:pt idx="2">
                  <c:v>0.19000000000000034</c:v>
                </c:pt>
                <c:pt idx="3">
                  <c:v>0.28000000000000008</c:v>
                </c:pt>
                <c:pt idx="4">
                  <c:v>0.25</c:v>
                </c:pt>
              </c:numCache>
            </c:numRef>
          </c:val>
          <c:extLst xmlns:c16r2="http://schemas.microsoft.com/office/drawing/2015/06/chart">
            <c:ext xmlns:c16="http://schemas.microsoft.com/office/drawing/2014/chart" uri="{C3380CC4-5D6E-409C-BE32-E72D297353CC}">
              <c16:uniqueId val="{00000001-7B16-4E85-B6C8-D40CBD15CFD3}"/>
            </c:ext>
          </c:extLst>
        </c:ser>
        <c:dLbls>
          <c:showVal val="1"/>
        </c:dLbls>
        <c:shape val="box"/>
        <c:axId val="67170688"/>
        <c:axId val="67172224"/>
        <c:axId val="0"/>
      </c:bar3DChart>
      <c:catAx>
        <c:axId val="67170688"/>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72224"/>
        <c:crosses val="autoZero"/>
        <c:auto val="1"/>
        <c:lblAlgn val="ctr"/>
        <c:lblOffset val="100"/>
      </c:catAx>
      <c:valAx>
        <c:axId val="67172224"/>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70688"/>
        <c:crosses val="autoZero"/>
        <c:crossBetween val="between"/>
      </c:valAx>
      <c:dTable>
        <c:showHorzBorder val="1"/>
        <c:showVertBorder val="1"/>
        <c:showOutline val="1"/>
        <c:showKeys val="1"/>
        <c:txPr>
          <a:bodyPr rot="0" vert="horz"/>
          <a:lstStyle/>
          <a:p>
            <a:pPr rtl="0">
              <a:defRPr sz="1000" baseline="0">
                <a:latin typeface="Agency FB" pitchFamily="34" charset="0"/>
              </a:defRPr>
            </a:pPr>
            <a:endParaRPr lang="en-US"/>
          </a:p>
        </c:txPr>
      </c:dTable>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effectLst/>
              </a:rPr>
              <a:t>Satisfaction from diagnostic services</a:t>
            </a:r>
            <a:endParaRPr lang="en-GB" sz="1800">
              <a:effectLst/>
            </a:endParaRPr>
          </a:p>
        </c:rich>
      </c:tx>
      <c:spPr>
        <a:noFill/>
        <a:ln>
          <a:noFill/>
        </a:ln>
        <a:effectLst/>
      </c:spPr>
    </c:title>
    <c:view3D>
      <c:perspective val="30"/>
    </c:view3D>
    <c:floor>
      <c:spPr>
        <a:noFill/>
        <a:ln>
          <a:noFill/>
        </a:ln>
        <a:effectLst/>
        <a:sp3d/>
      </c:spPr>
    </c:floor>
    <c:sideWall>
      <c:spPr>
        <a:noFill/>
        <a:ln>
          <a:noFill/>
        </a:ln>
        <a:effectLst/>
        <a:sp3d/>
      </c:spPr>
    </c:sideWall>
    <c:backWall>
      <c:spPr>
        <a:noFill/>
        <a:ln>
          <a:noFill/>
        </a:ln>
        <a:effectLst/>
        <a:sp3d/>
      </c:spPr>
    </c:backWall>
    <c:plotArea>
      <c:layout/>
      <c:surface3DChart>
        <c:wireframe val="1"/>
        <c:ser>
          <c:idx val="0"/>
          <c:order val="0"/>
          <c:tx>
            <c:strRef>
              <c:f>Sheet1!$B$1</c:f>
              <c:strCache>
                <c:ptCount val="1"/>
                <c:pt idx="0">
                  <c:v>Agree </c:v>
                </c:pt>
              </c:strCache>
            </c:strRef>
          </c:tx>
          <c:spPr>
            <a:ln w="9525" cap="rnd">
              <a:solidFill>
                <a:schemeClr val="accent1"/>
              </a:solidFill>
              <a:round/>
            </a:ln>
            <a:effectLst/>
          </c:spPr>
          <c:cat>
            <c:strRef>
              <c:f>Sheet1!$A$2:$A$8</c:f>
              <c:strCache>
                <c:ptCount val="7"/>
                <c:pt idx="0">
                  <c:v>Physician informed patients about treatment process</c:v>
                </c:pt>
                <c:pt idx="1">
                  <c:v>Physician spent enough time in consultation</c:v>
                </c:pt>
                <c:pt idx="2">
                  <c:v>Physician are punctual and easily reachable</c:v>
                </c:pt>
                <c:pt idx="3">
                  <c:v>Diagnostic service is costly</c:v>
                </c:pt>
                <c:pt idx="4">
                  <c:v>Nurses answer the patient’s questions gently and respectfully</c:v>
                </c:pt>
                <c:pt idx="5">
                  <c:v>Nurses are punctual and easily reachable</c:v>
                </c:pt>
                <c:pt idx="6">
                  <c:v>Behaviors of Nursing team is satisfactory</c:v>
                </c:pt>
              </c:strCache>
            </c:strRef>
          </c:cat>
          <c:val>
            <c:numRef>
              <c:f>Sheet1!$B$2:$B$8</c:f>
              <c:numCache>
                <c:formatCode>0%</c:formatCode>
                <c:ptCount val="7"/>
                <c:pt idx="0">
                  <c:v>0.65000000000000502</c:v>
                </c:pt>
                <c:pt idx="1">
                  <c:v>0.6700000000000057</c:v>
                </c:pt>
                <c:pt idx="2">
                  <c:v>0.68</c:v>
                </c:pt>
                <c:pt idx="3">
                  <c:v>0.65000000000000502</c:v>
                </c:pt>
                <c:pt idx="4">
                  <c:v>0.58000000000000007</c:v>
                </c:pt>
                <c:pt idx="5">
                  <c:v>0.70000000000000062</c:v>
                </c:pt>
                <c:pt idx="6">
                  <c:v>0.55000000000000004</c:v>
                </c:pt>
              </c:numCache>
            </c:numRef>
          </c:val>
          <c:extLst xmlns:c16r2="http://schemas.microsoft.com/office/drawing/2015/06/chart">
            <c:ext xmlns:c16="http://schemas.microsoft.com/office/drawing/2014/chart" uri="{C3380CC4-5D6E-409C-BE32-E72D297353CC}">
              <c16:uniqueId val="{00000000-14EB-4AEC-A9CE-AB513CE2028D}"/>
            </c:ext>
          </c:extLst>
        </c:ser>
        <c:ser>
          <c:idx val="1"/>
          <c:order val="1"/>
          <c:tx>
            <c:strRef>
              <c:f>Sheet1!$C$1</c:f>
              <c:strCache>
                <c:ptCount val="1"/>
                <c:pt idx="0">
                  <c:v>Disagree</c:v>
                </c:pt>
              </c:strCache>
            </c:strRef>
          </c:tx>
          <c:spPr>
            <a:ln w="9525" cap="rnd">
              <a:solidFill>
                <a:schemeClr val="accent2"/>
              </a:solidFill>
              <a:round/>
            </a:ln>
            <a:effectLst/>
          </c:spPr>
          <c:cat>
            <c:strRef>
              <c:f>Sheet1!$A$2:$A$8</c:f>
              <c:strCache>
                <c:ptCount val="7"/>
                <c:pt idx="0">
                  <c:v>Physician informed patients about treatment process</c:v>
                </c:pt>
                <c:pt idx="1">
                  <c:v>Physician spent enough time in consultation</c:v>
                </c:pt>
                <c:pt idx="2">
                  <c:v>Physician are punctual and easily reachable</c:v>
                </c:pt>
                <c:pt idx="3">
                  <c:v>Diagnostic service is costly</c:v>
                </c:pt>
                <c:pt idx="4">
                  <c:v>Nurses answer the patient’s questions gently and respectfully</c:v>
                </c:pt>
                <c:pt idx="5">
                  <c:v>Nurses are punctual and easily reachable</c:v>
                </c:pt>
                <c:pt idx="6">
                  <c:v>Behaviors of Nursing team is satisfactory</c:v>
                </c:pt>
              </c:strCache>
            </c:strRef>
          </c:cat>
          <c:val>
            <c:numRef>
              <c:f>Sheet1!$C$2:$C$8</c:f>
              <c:numCache>
                <c:formatCode>0%</c:formatCode>
                <c:ptCount val="7"/>
                <c:pt idx="0">
                  <c:v>0.35000000000000031</c:v>
                </c:pt>
                <c:pt idx="1">
                  <c:v>0.33000000000000268</c:v>
                </c:pt>
                <c:pt idx="2">
                  <c:v>0.32000000000000245</c:v>
                </c:pt>
                <c:pt idx="3">
                  <c:v>0.35000000000000031</c:v>
                </c:pt>
                <c:pt idx="4">
                  <c:v>0.42000000000000032</c:v>
                </c:pt>
                <c:pt idx="5">
                  <c:v>0.30000000000000032</c:v>
                </c:pt>
                <c:pt idx="6">
                  <c:v>0.45</c:v>
                </c:pt>
              </c:numCache>
            </c:numRef>
          </c:val>
          <c:extLst xmlns:c16r2="http://schemas.microsoft.com/office/drawing/2015/06/chart">
            <c:ext xmlns:c16="http://schemas.microsoft.com/office/drawing/2014/chart" uri="{C3380CC4-5D6E-409C-BE32-E72D297353CC}">
              <c16:uniqueId val="{00000001-14EB-4AEC-A9CE-AB513CE2028D}"/>
            </c:ext>
          </c:extLst>
        </c:ser>
        <c:bandFmts/>
        <c:axId val="36426880"/>
        <c:axId val="36428416"/>
        <c:axId val="57432256"/>
      </c:surface3DChart>
      <c:catAx>
        <c:axId val="36426880"/>
        <c:scaling>
          <c:orientation val="minMax"/>
        </c:scaling>
        <c:axPos val="b"/>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28416"/>
        <c:crosses val="autoZero"/>
        <c:auto val="1"/>
        <c:lblAlgn val="ctr"/>
        <c:lblOffset val="100"/>
      </c:catAx>
      <c:valAx>
        <c:axId val="36428416"/>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26880"/>
        <c:crosses val="autoZero"/>
        <c:crossBetween val="midCat"/>
      </c:valAx>
      <c:serAx>
        <c:axId val="57432256"/>
        <c:scaling>
          <c:orientation val="minMax"/>
        </c:scaling>
        <c:axPos val="b"/>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28416"/>
        <c:crosses val="autoZero"/>
      </c:serAx>
      <c:spPr>
        <a:noFill/>
        <a:ln>
          <a:noFill/>
        </a:ln>
        <a:effectLst/>
      </c:spPr>
    </c:plotArea>
    <c:legend>
      <c:legendPos val="r"/>
      <c:legendEntry>
        <c:idx val="0"/>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Entry>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Satisfaction from registration Services</a:t>
            </a:r>
            <a:endParaRPr lang="en-GB"/>
          </a:p>
        </c:rich>
      </c:tx>
      <c:spPr>
        <a:noFill/>
        <a:ln>
          <a:noFill/>
        </a:ln>
        <a:effectLst/>
      </c:spPr>
    </c:title>
    <c:plotArea>
      <c:layout/>
      <c:lineChart>
        <c:grouping val="standard"/>
        <c:ser>
          <c:idx val="0"/>
          <c:order val="0"/>
          <c:tx>
            <c:strRef>
              <c:f>Sheet1!$B$1</c:f>
              <c:strCache>
                <c:ptCount val="1"/>
                <c:pt idx="0">
                  <c:v>Agree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Registration staffs warmly welcomed the patients</c:v>
                </c:pt>
                <c:pt idx="1">
                  <c:v>Registration staffs are punctual and easily reachable</c:v>
                </c:pt>
                <c:pt idx="2">
                  <c:v>Registration process is easy</c:v>
                </c:pt>
                <c:pt idx="3">
                  <c:v>Waiting time in registration process is appropriate</c:v>
                </c:pt>
              </c:strCache>
            </c:strRef>
          </c:cat>
          <c:val>
            <c:numRef>
              <c:f>Sheet1!$B$2:$B$5</c:f>
              <c:numCache>
                <c:formatCode>0%</c:formatCode>
                <c:ptCount val="4"/>
                <c:pt idx="0">
                  <c:v>0.4</c:v>
                </c:pt>
                <c:pt idx="1">
                  <c:v>0.55000000000000004</c:v>
                </c:pt>
                <c:pt idx="2">
                  <c:v>0.42000000000000032</c:v>
                </c:pt>
                <c:pt idx="3">
                  <c:v>0.45</c:v>
                </c:pt>
              </c:numCache>
            </c:numRef>
          </c:val>
          <c:extLst xmlns:c16r2="http://schemas.microsoft.com/office/drawing/2015/06/chart">
            <c:ext xmlns:c16="http://schemas.microsoft.com/office/drawing/2014/chart" uri="{C3380CC4-5D6E-409C-BE32-E72D297353CC}">
              <c16:uniqueId val="{00000000-1A46-49D5-9242-6A06104E62B3}"/>
            </c:ext>
          </c:extLst>
        </c:ser>
        <c:ser>
          <c:idx val="1"/>
          <c:order val="1"/>
          <c:tx>
            <c:strRef>
              <c:f>Sheet1!$C$1</c:f>
              <c:strCache>
                <c:ptCount val="1"/>
                <c:pt idx="0">
                  <c:v>Disagree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Registration staffs warmly welcomed the patients</c:v>
                </c:pt>
                <c:pt idx="1">
                  <c:v>Registration staffs are punctual and easily reachable</c:v>
                </c:pt>
                <c:pt idx="2">
                  <c:v>Registration process is easy</c:v>
                </c:pt>
                <c:pt idx="3">
                  <c:v>Waiting time in registration process is appropriate</c:v>
                </c:pt>
              </c:strCache>
            </c:strRef>
          </c:cat>
          <c:val>
            <c:numRef>
              <c:f>Sheet1!$C$2:$C$5</c:f>
              <c:numCache>
                <c:formatCode>0%</c:formatCode>
                <c:ptCount val="4"/>
                <c:pt idx="0">
                  <c:v>0.60000000000000064</c:v>
                </c:pt>
                <c:pt idx="1">
                  <c:v>0.45</c:v>
                </c:pt>
                <c:pt idx="2">
                  <c:v>0.58000000000000007</c:v>
                </c:pt>
                <c:pt idx="3">
                  <c:v>0.55000000000000004</c:v>
                </c:pt>
              </c:numCache>
            </c:numRef>
          </c:val>
          <c:extLst xmlns:c16r2="http://schemas.microsoft.com/office/drawing/2015/06/chart">
            <c:ext xmlns:c16="http://schemas.microsoft.com/office/drawing/2014/chart" uri="{C3380CC4-5D6E-409C-BE32-E72D297353CC}">
              <c16:uniqueId val="{00000001-1A46-49D5-9242-6A06104E62B3}"/>
            </c:ext>
          </c:extLst>
        </c:ser>
        <c:dLbls>
          <c:showVal val="1"/>
        </c:dLbls>
        <c:marker val="1"/>
        <c:axId val="36472704"/>
        <c:axId val="36474240"/>
      </c:lineChart>
      <c:catAx>
        <c:axId val="364727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74240"/>
        <c:crosses val="autoZero"/>
        <c:auto val="1"/>
        <c:lblAlgn val="ctr"/>
        <c:lblOffset val="100"/>
      </c:catAx>
      <c:valAx>
        <c:axId val="36474240"/>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727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a:effectLst/>
              </a:rPr>
              <a:t>Satisfactory cares from Doctors</a:t>
            </a:r>
            <a:endParaRPr lang="en-GB" sz="1800">
              <a:effectLst/>
            </a:endParaRPr>
          </a:p>
        </c:rich>
      </c:tx>
      <c:spPr>
        <a:noFill/>
        <a:ln>
          <a:noFill/>
        </a:ln>
        <a:effectLst/>
      </c:spPr>
    </c:title>
    <c:plotArea>
      <c:layout/>
      <c:areaChart>
        <c:grouping val="standard"/>
        <c:ser>
          <c:idx val="0"/>
          <c:order val="0"/>
          <c:tx>
            <c:strRef>
              <c:f>Sheet1!$B$1</c:f>
              <c:strCache>
                <c:ptCount val="1"/>
                <c:pt idx="0">
                  <c:v>Satisfactory</c:v>
                </c:pt>
              </c:strCache>
            </c:strRef>
          </c:tx>
          <c:spPr>
            <a:solidFill>
              <a:schemeClr val="accent1"/>
            </a:solidFill>
            <a:ln>
              <a:noFill/>
            </a:ln>
            <a:effectLst/>
          </c:spPr>
          <c:cat>
            <c:strRef>
              <c:f>Sheet1!$A$2:$A$6</c:f>
              <c:strCache>
                <c:ptCount val="5"/>
                <c:pt idx="0">
                  <c:v>Doctors give much attention to the patients</c:v>
                </c:pt>
                <c:pt idx="1">
                  <c:v>Doctors give enough time to narrate the illness</c:v>
                </c:pt>
                <c:pt idx="2">
                  <c:v>Rate the courtesy of doctors</c:v>
                </c:pt>
                <c:pt idx="3">
                  <c:v>Doctors are available </c:v>
                </c:pt>
                <c:pt idx="4">
                  <c:v>Rate your consultation with doctor today</c:v>
                </c:pt>
              </c:strCache>
            </c:strRef>
          </c:cat>
          <c:val>
            <c:numRef>
              <c:f>Sheet1!$B$2:$B$6</c:f>
              <c:numCache>
                <c:formatCode>0%</c:formatCode>
                <c:ptCount val="5"/>
                <c:pt idx="0">
                  <c:v>0.78</c:v>
                </c:pt>
                <c:pt idx="1">
                  <c:v>0.75000000000000444</c:v>
                </c:pt>
                <c:pt idx="2">
                  <c:v>0.70000000000000062</c:v>
                </c:pt>
                <c:pt idx="3">
                  <c:v>0.78</c:v>
                </c:pt>
                <c:pt idx="4">
                  <c:v>0.8</c:v>
                </c:pt>
              </c:numCache>
            </c:numRef>
          </c:val>
          <c:extLst xmlns:c16r2="http://schemas.microsoft.com/office/drawing/2015/06/chart">
            <c:ext xmlns:c16="http://schemas.microsoft.com/office/drawing/2014/chart" uri="{C3380CC4-5D6E-409C-BE32-E72D297353CC}">
              <c16:uniqueId val="{00000000-F4FF-48CA-B88F-4F0E60304239}"/>
            </c:ext>
          </c:extLst>
        </c:ser>
        <c:ser>
          <c:idx val="1"/>
          <c:order val="1"/>
          <c:tx>
            <c:strRef>
              <c:f>Sheet1!$C$1</c:f>
              <c:strCache>
                <c:ptCount val="1"/>
                <c:pt idx="0">
                  <c:v>Unsatisfactory</c:v>
                </c:pt>
              </c:strCache>
            </c:strRef>
          </c:tx>
          <c:spPr>
            <a:solidFill>
              <a:schemeClr val="accent2"/>
            </a:solidFill>
            <a:ln>
              <a:noFill/>
            </a:ln>
            <a:effectLst/>
          </c:spPr>
          <c:cat>
            <c:strRef>
              <c:f>Sheet1!$A$2:$A$6</c:f>
              <c:strCache>
                <c:ptCount val="5"/>
                <c:pt idx="0">
                  <c:v>Doctors give much attention to the patients</c:v>
                </c:pt>
                <c:pt idx="1">
                  <c:v>Doctors give enough time to narrate the illness</c:v>
                </c:pt>
                <c:pt idx="2">
                  <c:v>Rate the courtesy of doctors</c:v>
                </c:pt>
                <c:pt idx="3">
                  <c:v>Doctors are available </c:v>
                </c:pt>
                <c:pt idx="4">
                  <c:v>Rate your consultation with doctor today</c:v>
                </c:pt>
              </c:strCache>
            </c:strRef>
          </c:cat>
          <c:val>
            <c:numRef>
              <c:f>Sheet1!$C$2:$C$6</c:f>
              <c:numCache>
                <c:formatCode>0%</c:formatCode>
                <c:ptCount val="5"/>
                <c:pt idx="0">
                  <c:v>0.22</c:v>
                </c:pt>
                <c:pt idx="1">
                  <c:v>0.25</c:v>
                </c:pt>
                <c:pt idx="2">
                  <c:v>0.30000000000000032</c:v>
                </c:pt>
                <c:pt idx="3">
                  <c:v>0.22</c:v>
                </c:pt>
                <c:pt idx="4">
                  <c:v>0.2</c:v>
                </c:pt>
              </c:numCache>
            </c:numRef>
          </c:val>
          <c:extLst xmlns:c16r2="http://schemas.microsoft.com/office/drawing/2015/06/chart">
            <c:ext xmlns:c16="http://schemas.microsoft.com/office/drawing/2014/chart" uri="{C3380CC4-5D6E-409C-BE32-E72D297353CC}">
              <c16:uniqueId val="{00000001-F4FF-48CA-B88F-4F0E60304239}"/>
            </c:ext>
          </c:extLst>
        </c:ser>
        <c:axId val="36562432"/>
        <c:axId val="36563968"/>
      </c:areaChart>
      <c:catAx>
        <c:axId val="36562432"/>
        <c:scaling>
          <c:orientation val="minMax"/>
        </c:scaling>
        <c:axPos val="b"/>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63968"/>
        <c:crosses val="autoZero"/>
        <c:auto val="1"/>
        <c:lblAlgn val="ctr"/>
        <c:lblOffset val="100"/>
      </c:catAx>
      <c:valAx>
        <c:axId val="36563968"/>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62432"/>
        <c:crosses val="autoZero"/>
        <c:crossBetween val="midCat"/>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Kar02</b:Tag>
    <b:SourceType>JournalArticle</b:SourceType>
    <b:Guid>{7E5F94F8-928B-423D-8410-3C2CDA817D16}</b:Guid>
    <b:Author>
      <b:Author>
        <b:NameList>
          <b:Person>
            <b:Last>Gates</b:Last>
            <b:First>Karin</b:First>
            <b:Middle>Braunsberge &amp; Roger H.</b:Middle>
          </b:Person>
        </b:NameList>
      </b:Author>
    </b:Author>
    <b:Title>Patient/enrollee satisfaction with healthcare and health plan</b:Title>
    <b:JournalName>JOURNAL OF CONSUMER MARKETING</b:JournalName>
    <b:Year>2002</b:Year>
    <b:Pages>575-590</b:Pages>
    <b:Publisher>MCB UP LIMITED</b:Publisher>
    <b:Volume>19</b:Volume>
    <b:Issue>7</b:Issue>
    <b:YearAccessed>2016</b:YearAccessed>
    <b:MonthAccessed>December</b:MonthAccessed>
    <b:DayAccessed>12</b:DayAccessed>
    <b:URL>http://www.emeraldinsight.com/researchregisters</b:URL>
    <b:DOI> 10.1108/07363760210451401</b:DOI>
    <b:RefOrder>1</b:RefOrder>
  </b:Source>
  <b:Source>
    <b:Tag>Tay11</b:Tag>
    <b:SourceType>JournalArticle</b:SourceType>
    <b:Guid>{A3CFE7A0-CE4C-4255-B87F-31118934C751}</b:Guid>
    <b:Author>
      <b:Author>
        <b:NameList>
          <b:Person>
            <b:Last>Tayyaba Bashir</b:Last>
            <b:First>Akmal</b:First>
            <b:Middle>Shahzad, Bashir Ahmad Khilji and Rabia Bashir</b:Middle>
          </b:Person>
        </b:NameList>
      </b:Author>
    </b:Author>
    <b:Title>Study of Patients Satisfaction and Hospital Care in Pakistan: Case Study of Madina Teaching Hospital University Faisalabad</b:Title>
    <b:JournalName>World Applied Sciences Journal</b:JournalName>
    <b:Year>2011</b:Year>
    <b:Pages>1151-1155</b:Pages>
    <b:Publisher> IDOSI Publications</b:Publisher>
    <b:Volume>8</b:Volume>
    <b:Issue>12</b:Issue>
    <b:StandardNumber> 1818-4952</b:StandardNumber>
    <b:YearAccessed>2017</b:YearAccessed>
    <b:MonthAccessed>January</b:MonthAccessed>
    <b:DayAccessed>14</b:DayAccessed>
    <b:RefOrder>2</b:RefOrder>
  </b:Source>
  <b:Source>
    <b:Tag>Sar08</b:Tag>
    <b:SourceType>JournalArticle</b:SourceType>
    <b:Guid>{E2609B80-D6A5-48FB-A8F6-B803DC04A92E}</b:Guid>
    <b:Author>
      <b:Author>
        <b:NameList>
          <b:Person>
            <b:Last>Sara N Bleich</b:Last>
            <b:First>Emre</b:First>
            <b:Middle>Özaltin &amp; Christopher JL Murray</b:Middle>
          </b:Person>
        </b:NameList>
      </b:Author>
    </b:Author>
    <b:Title>How does satisfaction with the health-care system relate to patient experience?</b:Title>
    <b:JournalName>Bull World Health Organ</b:JournalName>
    <b:Year>2008</b:Year>
    <b:Pages>271-278</b:Pages>
    <b:Month>6</b:Month>
    <b:Day>31</b:Day>
    <b:YearAccessed>2017</b:YearAccessed>
    <b:MonthAccessed>February</b:MonthAccessed>
    <b:DayAccessed>14</b:DayAccessed>
    <b:DOI>10.2471/BLT.07.050401</b:DOI>
    <b:RefOrder>3</b:RefOrder>
  </b:Source>
  <b:Source>
    <b:Tag>And12</b:Tag>
    <b:SourceType>JournalArticle</b:SourceType>
    <b:Guid>{60A92684-65C8-4700-8749-4EAE9D3DDF1D}</b:Guid>
    <b:Author>
      <b:Author>
        <b:NameList>
          <b:Person>
            <b:Last>Andrabi Syed Arshad</b:Last>
            <b:First>Hamid</b:First>
            <b:Middle>Shamila , Rohul, Jabeen and Anjum Fazli</b:Middle>
          </b:Person>
        </b:NameList>
      </b:Author>
    </b:Author>
    <b:Title>Measuring patient satisfaction: A cross sectional study to improve quality of care at a tertiary care hospital.</b:Title>
    <b:JournalName>h e a l t h l i n e</b:JournalName>
    <b:Year>2012</b:Year>
    <b:Pages>59-62</b:Pages>
    <b:Month> January-June</b:Month>
    <b:Publisher>Cambridge University Press</b:Publisher>
    <b:Volume>3</b:Volume>
    <b:Issue>1</b:Issue>
    <b:StandardNumber> 2229-337X</b:StandardNumber>
    <b:YearAccessed>2017</b:YearAccessed>
    <b:MonthAccessed>March</b:MonthAccessed>
    <b:DayAccessed>04</b:DayAccessed>
    <b:RefOrder>4</b:RefOrder>
  </b:Source>
  <b:Source>
    <b:Tag>Sal12</b:Tag>
    <b:SourceType>JournalArticle</b:SourceType>
    <b:Guid>{95378B8E-DC81-4D82-9DCA-5E6ACDCB7643}</b:Guid>
    <b:Title>Determinants of Patient Satisfaction in the Surgical ward at a University Hospital in Saudi Arabia</b:Title>
    <b:JournalName>Life Science Journal</b:JournalName>
    <b:Year>2012</b:Year>
    <b:Pages>277-280</b:Pages>
    <b:Author>
      <b:Author>
        <b:NameList>
          <b:Person>
            <b:Last>Aldaqal1</b:Last>
            <b:First>Saleh</b:First>
            <b:Middle>M.</b:Middle>
          </b:Person>
          <b:Person>
            <b:Last>Alghamdi</b:Last>
            <b:First>Hattan</b:First>
          </b:Person>
          <b:Person>
            <b:Last>AlTurki</b:Last>
            <b:First>Hassan</b:First>
          </b:Person>
          <b:Person>
            <b:Last>Kensarah</b:Last>
            <b:First>Basem</b:First>
            <b:Middle>S. El-deek and Ahmed A.</b:Middle>
          </b:Person>
        </b:NameList>
      </b:Author>
    </b:Author>
    <b:Volume>09</b:Volume>
    <b:Issue>01</b:Issue>
    <b:YearAccessed>2017</b:YearAccessed>
    <b:MonthAccessed>April</b:MonthAccessed>
    <b:DayAccessed>08</b:DayAccessed>
    <b:URL>http://www.lifesciencesite.com</b:URL>
    <b:RefOrder>5</b:RefOrder>
  </b:Source>
  <b:Source>
    <b:Tag>McG03</b:Tag>
    <b:SourceType>Report</b:SourceType>
    <b:Guid>{510E8BC6-A75B-47E0-90E9-2A71695347A7}</b:Guid>
    <b:Author>
      <b:Author>
        <b:NameList>
          <b:Person>
            <b:Last>McGee</b:Last>
            <b:First>Orla</b:First>
            <b:Middle>Keegan &amp; Hannah</b:Middle>
          </b:Person>
        </b:NameList>
      </b:Author>
    </b:Author>
    <b:Title>A Guide to Hospital Outpatient Satisfaction Surveys. Practical Recommendations and the Satisfaction with Outpatient Services (SWOPS) Questionnaire</b:Title>
    <b:PublicationTitle>Psychology Reports</b:PublicationTitle>
    <b:Year>2003</b:Year>
    <b:Month>Janury</b:Month>
    <b:Day>01</b:Day>
    <b:CountryRegion>Ireland</b:CountryRegion>
    <b:Publisher>e-publications@RCSI</b:Publisher>
    <b:Pages>01-36</b:Pages>
    <b:YearAccessed>2017</b:YearAccessed>
    <b:MonthAccessed>October</b:MonthAccessed>
    <b:DayAccessed>03</b:DayAccessed>
    <b:URL>: htp://epubs.rcsi.ie/psycholrep/16</b:URL>
    <b:Department>Department of Psychology</b:Department>
    <b:Institution>Royal College of Surgeons</b:Institution>
    <b:ThesisType>Psychology Reports</b:ThesisType>
    <b:RefOrder>6</b:RefOrder>
  </b:Source>
  <b:Source>
    <b:Tag>Lin01</b:Tag>
    <b:SourceType>Report</b:SourceType>
    <b:Guid>{2C90F750-5AB2-426A-9920-644F1A3BF37D}</b:Guid>
    <b:Author>
      <b:Author>
        <b:NameList>
          <b:Person>
            <b:Last>Linda Powell</b:Last>
            <b:First>MSIPT</b:First>
          </b:Person>
        </b:NameList>
      </b:Author>
    </b:Author>
    <b:Title>Patient Satisfacction Surveys for Critical Access Hospitals</b:Title>
    <b:Year>2001</b:Year>
    <b:Publisher>Mountain States Group, Inc.</b:Publisher>
    <b:City>West Jefferson Street</b:City>
    <b:Pages>01-48</b:Pages>
    <b:YearAccessed>2017</b:YearAccessed>
    <b:MonthAccessed>September</b:MonthAccessed>
    <b:DayAccessed>12</b:DayAccessed>
    <b:RefOrder>7</b:RefOrder>
  </b:Source>
  <b:Source>
    <b:Tag>Bru06</b:Tag>
    <b:SourceType>JournalArticle</b:SourceType>
    <b:Guid>{FC714F99-0CBD-49A5-BDD9-20763DC46BBD}</b:Guid>
    <b:Title>Satisfaction with Hospital at Home Care</b:Title>
    <b:Year>2006</b:Year>
    <b:Publisher>Journal compilation r 2006, The American Geriatrics Society</b:Publisher>
    <b:Pages>1355-1363</b:Pages>
    <b:Author>
      <b:Author>
        <b:NameList>
          <b:Person>
            <b:Last>Bruce Leff</b:Last>
            <b:First>MD,w</b:First>
            <b:Middle>Lynda Burton, ScD,Scott Mader, MD,z Bruce Naughton, MD, Jeffrey Burl, MD</b:Middle>
          </b:Person>
        </b:NameList>
      </b:Author>
    </b:Author>
    <b:Month>September</b:Month>
    <b:Volume>54</b:Volume>
    <b:Issue>09</b:Issue>
    <b:ShortTitle>JAGS</b:ShortTitle>
    <b:StandardNumber>0002-8614/06/$15.00</b:StandardNumber>
    <b:YearAccessed>2017</b:YearAccessed>
    <b:MonthAccessed>August</b:MonthAccessed>
    <b:DayAccessed>04</b:DayAccessed>
    <b:DOI>10.1111/j.1532-5415.2006.00855.x</b:DOI>
    <b:RefOrder>8</b:RefOrder>
  </b:Source>
  <b:Source>
    <b:Tag>Was05</b:Tag>
    <b:SourceType>JournalArticle</b:SourceType>
    <b:Guid>{829A11B6-EA1C-4681-959B-AEF247B7FA7B}</b:Guid>
    <b:Author>
      <b:Author>
        <b:NameList>
          <b:Person>
            <b:Last>Waseem Qureshi</b:Last>
            <b:First>Nazir</b:First>
            <b:Middle>A. Khan, Ajaz A. Naik, Shabnam Khan, Arshid Bhat, G. Q. Khan, Gh. Hassan, Shahid Tak</b:Middle>
          </b:Person>
        </b:NameList>
      </b:Author>
    </b:Author>
    <b:Title>A CASE STUDY ON PATIENT SATISFACTION IN SMHS HOSPITAL, SRINAGAR</b:Title>
    <b:JournalName>JK-Practitioner</b:JournalName>
    <b:Year>2005</b:Year>
    <b:Pages>154-155</b:Pages>
    <b:Month>July-September</b:Month>
    <b:Volume>12</b:Volume>
    <b:Issue>03</b:Issue>
    <b:YearAccessed>2017</b:YearAccessed>
    <b:MonthAccessed>June</b:MonthAccessed>
    <b:DayAccessed>06</b:DayAccessed>
    <b:RefOrder>9</b:RefOrder>
  </b:Source>
  <b:Source>
    <b:Tag>Deb09</b:Tag>
    <b:SourceType>Report</b:SourceType>
    <b:Guid>{CFAD2765-636F-4DF4-9F62-09E964B8B6B1}</b:Guid>
    <b:Author>
      <b:Author>
        <b:NameList>
          <b:Person>
            <b:Last>Debono D</b:Last>
            <b:First>Travaglia</b:First>
            <b:Middle>J</b:Middle>
          </b:Person>
        </b:NameList>
      </b:Author>
    </b:Author>
    <b:Title>Complaints and patient satisfaction: a comprehensive review of the literature</b:Title>
    <b:Year>2009</b:Year>
    <b:Pages>01-155</b:Pages>
    <b:City>Sydney</b:City>
    <b:YearAccessed>2017</b:YearAccessed>
    <b:MonthAccessed>May</b:MonthAccessed>
    <b:DayAccessed>09</b:DayAccessed>
    <b:URL>http://clingov.med.unsw.edu.au</b:URL>
    <b:Department>Clinical Governance Research in Health</b:Department>
    <b:Institution>Faculty of Medicine, University of New South Wales</b:Institution>
    <b:ThesisType> comprehensive review</b:ThesisType>
    <b:RefOrder>10</b:RefOrder>
  </b:Source>
  <b:Source>
    <b:Tag>EPY08</b:Tag>
    <b:SourceType>JournalArticle</b:SourceType>
    <b:Guid>{44997865-7C94-4DCB-A2BA-A9C5F88E18A9}</b:Guid>
    <b:Title>Patient Satisfaction at the Muhimbili National Hospital in Dar-Es-Salam, Tanzania</b:Title>
    <b:Year>2008</b:Year>
    <b:Pages>67-73</b:Pages>
    <b:YearAccessed>2017</b:YearAccessed>
    <b:MonthAccessed>March</b:MonthAccessed>
    <b:DayAccessed>27</b:DayAccessed>
    <b:Author>
      <b:Author>
        <b:NameList>
          <b:Person>
            <b:Last>E.P.Y. Muhondwa</b:Last>
            <b:First>M.T.</b:First>
            <b:Middle>Leshabari, M. Mwangu, N. Mbembati, M. J. Ezekiel</b:Middle>
          </b:Person>
        </b:NameList>
      </b:Author>
    </b:Author>
    <b:JournalName>East African Journal of Public Health</b:JournalName>
    <b:Month>August </b:Month>
    <b:Volume>05</b:Volume>
    <b:Issue>02</b:Issue>
    <b:RefOrder>11</b:RefOrder>
  </b:Source>
  <b:Source>
    <b:Tag>Pea05</b:Tag>
    <b:SourceType>Report</b:SourceType>
    <b:Guid>{46C9789F-D879-4A5C-8BC3-B17B497F27E0}</b:Guid>
    <b:Author>
      <b:Author>
        <b:NameList>
          <b:Person>
            <b:Last>Pearse</b:Last>
            <b:First>Jim</b:First>
          </b:Person>
        </b:NameList>
      </b:Author>
    </b:Author>
    <b:Title>Review of patient satisfaction and experience surveys conducted for public hospitals in Australia</b:Title>
    <b:Year>2005</b:Year>
    <b:Pages>01-689</b:Pages>
    <b:Publisher>Health Policy Analysis Pty Ltd.</b:Publisher>
    <b:Comments>A Research Paper for the Steering Committee for the Review of Government Service Provision.</b:Comments>
    <b:YearAccessed>2017</b:YearAccessed>
    <b:MonthAccessed>May</b:MonthAccessed>
    <b:DayAccessed>01</b:DayAccessed>
    <b:RefOrder>12</b:RefOrder>
  </b:Source>
  <b:Source>
    <b:Tag>TSr12</b:Tag>
    <b:SourceType>JournalArticle</b:SourceType>
    <b:Guid>{98DD7F43-CC12-49F1-8984-4DA15B421863}</b:Guid>
    <b:Title>A Study on Patient Satisfaction in Hospitals</b:Title>
    <b:JournalName>International Journal of Management Research and Business Strategy</b:JournalName>
    <b:Year>2012</b:Year>
    <b:Pages>101-118</b:Pages>
    <b:Author>
      <b:Author>
        <b:NameList>
          <b:Person>
            <b:Last>Babu</b:Last>
            <b:First>T</b:First>
            <b:Middle>Sreenivas and Nethi Suresh</b:Middle>
          </b:Person>
        </b:NameList>
      </b:Author>
    </b:Author>
    <b:City>Hyderabad</b:City>
    <b:Volume>01</b:Volume>
    <b:Issue>01</b:Issue>
    <b:ShortTitle> IJMRBS</b:ShortTitle>
    <b:StandardNumber>2319-345X</b:StandardNumber>
    <b:YearAccessed>2017</b:YearAccessed>
    <b:MonthAccessed>November</b:MonthAccessed>
    <b:DayAccessed>03</b:DayAccessed>
    <b:URL>http://www.ijmrbs.com/currentissue.php</b:URL>
    <b:RefOrder>13</b:RefOrder>
  </b:Source>
  <b:Source>
    <b:Tag>VAD12</b:Tag>
    <b:SourceType>Misc</b:SourceType>
    <b:Guid>{EBC108F1-30D1-4A7B-9C6A-220382878F6F}</b:Guid>
    <b:Title>Assessment of Patient Satisfaction in an Outpatient Department of an Autonomus Hospital in Phnom Penh ,Combodia CAMBODIA</b:Title>
    <b:Year>2012</b:Year>
    <b:Pages>01-86</b:Pages>
    <b:Author>
      <b:Author>
        <b:NameList>
          <b:Person>
            <b:Last>VADHANA</b:Last>
            <b:First>MAO</b:First>
          </b:Person>
        </b:NameList>
      </b:Author>
    </b:Author>
    <b:Month>September</b:Month>
    <b:CountryRegion>Cambodia</b:CountryRegion>
    <b:RefOrder>14</b:RefOrder>
  </b:Source>
  <b:Source>
    <b:Tag>htt16</b:Tag>
    <b:SourceType>InternetSite</b:SourceType>
    <b:Guid>{7626599F-C854-4F96-AFBF-4638DED204FC}</b:Guid>
    <b:Title>http://www.kyamch.org/edu_kyamc.html</b:Title>
    <b:InternetSiteTitle>http://www.kyamch.org/edu</b:InternetSiteTitle>
    <b:URL>http://www.kyamch.org</b:URL>
    <b:YearAccessed>2016</b:YearAccessed>
    <b:MonthAccessed>December</b:MonthAccessed>
    <b:DayAccessed>15</b:DayAccessed>
    <b:RefOrder>15</b:RefOrder>
  </b:Source>
</b:Sources>
</file>

<file path=customXml/itemProps1.xml><?xml version="1.0" encoding="utf-8"?>
<ds:datastoreItem xmlns:ds="http://schemas.openxmlformats.org/officeDocument/2006/customXml" ds:itemID="{41514B50-DCB4-443A-B75F-FCEDC7B2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10</Pages>
  <Words>4019</Words>
  <Characters>22913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Jahid</dc:creator>
  <cp:keywords/>
  <dc:description/>
  <cp:lastModifiedBy>User</cp:lastModifiedBy>
  <cp:revision>143</cp:revision>
  <cp:lastPrinted>2021-10-01T20:01:00Z</cp:lastPrinted>
  <dcterms:created xsi:type="dcterms:W3CDTF">2021-10-05T03:56:00Z</dcterms:created>
  <dcterms:modified xsi:type="dcterms:W3CDTF">2022-01-30T16:04:00Z</dcterms:modified>
</cp:coreProperties>
</file>